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A0" w:rsidRDefault="00EE74D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общего и профессионального образования Ростовской области</w:t>
      </w:r>
    </w:p>
    <w:p w:rsidR="00BF30A0" w:rsidRDefault="00EE74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BF30A0" w:rsidRDefault="00EE74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«Ростовский индустриально-полиграфический техникум»</w:t>
      </w:r>
    </w:p>
    <w:p w:rsidR="00BF30A0" w:rsidRDefault="00EE74DB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(ГБПОУ РО «РИПТ»)</w:t>
      </w:r>
    </w:p>
    <w:p w:rsidR="00B47F76" w:rsidRPr="00B47F76" w:rsidRDefault="00B47F76" w:rsidP="00B47F76">
      <w:pPr>
        <w:pStyle w:val="a3"/>
        <w:rPr>
          <w:shd w:val="clear" w:color="auto" w:fill="FFFFFF"/>
        </w:rPr>
      </w:pPr>
    </w:p>
    <w:p w:rsidR="00B47F76" w:rsidRPr="00B47F76" w:rsidRDefault="00EE7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F76">
        <w:rPr>
          <w:rFonts w:ascii="Times New Roman" w:hAnsi="Times New Roman" w:cs="Times New Roman"/>
          <w:b/>
          <w:sz w:val="28"/>
          <w:szCs w:val="28"/>
        </w:rPr>
        <w:t xml:space="preserve">РАССМОТРЕНО:                                               </w:t>
      </w:r>
      <w:r w:rsidR="00B47F76" w:rsidRPr="00B47F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7F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7F7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F30A0" w:rsidRDefault="00B4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 Советом</w:t>
      </w:r>
      <w:r w:rsidR="00EE74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74DB">
        <w:rPr>
          <w:rFonts w:ascii="Times New Roman" w:hAnsi="Times New Roman" w:cs="Times New Roman"/>
          <w:sz w:val="28"/>
          <w:szCs w:val="28"/>
        </w:rPr>
        <w:t>Директор ГБПОУ РО «РИПТ»</w:t>
      </w:r>
    </w:p>
    <w:p w:rsidR="00BF30A0" w:rsidRDefault="00B4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36FCD">
        <w:rPr>
          <w:rFonts w:ascii="Times New Roman" w:hAnsi="Times New Roman" w:cs="Times New Roman"/>
          <w:sz w:val="28"/>
          <w:szCs w:val="28"/>
        </w:rPr>
        <w:t>.</w:t>
      </w:r>
      <w:r w:rsidR="00EE74DB">
        <w:rPr>
          <w:rFonts w:ascii="Times New Roman" w:hAnsi="Times New Roman" w:cs="Times New Roman"/>
          <w:sz w:val="28"/>
          <w:szCs w:val="28"/>
        </w:rPr>
        <w:t>03</w:t>
      </w:r>
      <w:r w:rsidR="00F36FCD">
        <w:rPr>
          <w:rFonts w:ascii="Times New Roman" w:hAnsi="Times New Roman" w:cs="Times New Roman"/>
          <w:sz w:val="28"/>
          <w:szCs w:val="28"/>
        </w:rPr>
        <w:t>.</w:t>
      </w:r>
      <w:r w:rsidR="00EE74DB">
        <w:rPr>
          <w:rFonts w:ascii="Times New Roman" w:hAnsi="Times New Roman" w:cs="Times New Roman"/>
          <w:sz w:val="28"/>
          <w:szCs w:val="28"/>
        </w:rPr>
        <w:t xml:space="preserve">2020 г. </w:t>
      </w:r>
    </w:p>
    <w:p w:rsidR="00BF30A0" w:rsidRDefault="00EE7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F36F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47F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6FCD">
        <w:rPr>
          <w:rFonts w:ascii="Times New Roman" w:hAnsi="Times New Roman" w:cs="Times New Roman"/>
          <w:sz w:val="28"/>
          <w:szCs w:val="28"/>
        </w:rPr>
        <w:t xml:space="preserve">      </w:t>
      </w:r>
      <w:r w:rsidR="00B47F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 А. М. Вигера</w:t>
      </w:r>
    </w:p>
    <w:p w:rsidR="00BF30A0" w:rsidRPr="00B47F76" w:rsidRDefault="00EE74DB" w:rsidP="00B47F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47F76" w:rsidRPr="00B47F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270D" w:rsidRPr="00B47F7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0270D">
        <w:rPr>
          <w:rFonts w:ascii="Times New Roman" w:hAnsi="Times New Roman" w:cs="Times New Roman"/>
          <w:sz w:val="28"/>
          <w:szCs w:val="28"/>
        </w:rPr>
        <w:t xml:space="preserve"> от </w:t>
      </w:r>
      <w:r w:rsidR="00B47F76" w:rsidRPr="00B47F76">
        <w:rPr>
          <w:rFonts w:ascii="Times New Roman" w:hAnsi="Times New Roman" w:cs="Times New Roman"/>
          <w:sz w:val="28"/>
          <w:szCs w:val="28"/>
        </w:rPr>
        <w:t>21</w:t>
      </w:r>
      <w:r w:rsidR="0060270D">
        <w:rPr>
          <w:rFonts w:ascii="Times New Roman" w:hAnsi="Times New Roman" w:cs="Times New Roman"/>
          <w:sz w:val="28"/>
          <w:szCs w:val="28"/>
        </w:rPr>
        <w:t>.0</w:t>
      </w:r>
      <w:r w:rsidR="00B47F76" w:rsidRPr="00B47F76">
        <w:rPr>
          <w:rFonts w:ascii="Times New Roman" w:hAnsi="Times New Roman" w:cs="Times New Roman"/>
          <w:sz w:val="28"/>
          <w:szCs w:val="28"/>
        </w:rPr>
        <w:t>3</w:t>
      </w:r>
      <w:r w:rsidR="0060270D">
        <w:rPr>
          <w:rFonts w:ascii="Times New Roman" w:hAnsi="Times New Roman" w:cs="Times New Roman"/>
          <w:sz w:val="28"/>
          <w:szCs w:val="28"/>
        </w:rPr>
        <w:t>.</w:t>
      </w:r>
      <w:r w:rsidRPr="00B47F76">
        <w:rPr>
          <w:rFonts w:ascii="Times New Roman" w:hAnsi="Times New Roman" w:cs="Times New Roman"/>
          <w:sz w:val="28"/>
          <w:szCs w:val="28"/>
        </w:rPr>
        <w:t>2</w:t>
      </w:r>
      <w:r w:rsidR="0060270D">
        <w:rPr>
          <w:rFonts w:ascii="Times New Roman" w:hAnsi="Times New Roman" w:cs="Times New Roman"/>
          <w:sz w:val="28"/>
          <w:szCs w:val="28"/>
        </w:rPr>
        <w:t>020</w:t>
      </w:r>
    </w:p>
    <w:p w:rsidR="00B47F76" w:rsidRPr="00B47F76" w:rsidRDefault="00B47F76" w:rsidP="00B47F7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02-04/27</w:t>
      </w:r>
    </w:p>
    <w:p w:rsidR="00BF30A0" w:rsidRPr="00B47F76" w:rsidRDefault="00BF30A0">
      <w:pPr>
        <w:widowControl w:val="0"/>
        <w:spacing w:after="0"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30A0" w:rsidRDefault="00BF30A0">
      <w:pPr>
        <w:widowControl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47F76" w:rsidRDefault="00B47F76">
      <w:pPr>
        <w:widowControl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F30A0" w:rsidRDefault="00EE74DB">
      <w:pPr>
        <w:widowControl w:val="0"/>
        <w:spacing w:after="0" w:line="360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ПОРЯДОК</w:t>
      </w:r>
    </w:p>
    <w:p w:rsidR="00BF30A0" w:rsidRDefault="00EE74D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организации и проведения  учебной и производственной практик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обучающихся ГБПОУ РО «РИПТ», в том числе лиц с ОВЗ и инвалидов,  </w:t>
      </w:r>
      <w:r>
        <w:rPr>
          <w:rFonts w:ascii="Times New Roman" w:hAnsi="Times New Roman" w:cs="Times New Roman"/>
          <w:sz w:val="32"/>
          <w:szCs w:val="32"/>
        </w:rPr>
        <w:t>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BF30A0" w:rsidRDefault="00BF30A0">
      <w:pPr>
        <w:rPr>
          <w:rFonts w:ascii="Times New Roman" w:hAnsi="Times New Roman" w:cs="Times New Roman"/>
          <w:sz w:val="32"/>
          <w:szCs w:val="32"/>
        </w:rPr>
      </w:pPr>
    </w:p>
    <w:p w:rsidR="00BF30A0" w:rsidRDefault="007E2233" w:rsidP="007E2233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E020E67-86E0-430B-ABE4-9251878D6DEB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BF30A0" w:rsidRDefault="00BF30A0"/>
    <w:p w:rsidR="00BF30A0" w:rsidRDefault="00BF30A0"/>
    <w:p w:rsidR="00BF30A0" w:rsidRDefault="00BF30A0"/>
    <w:p w:rsidR="00BF30A0" w:rsidRDefault="00BF30A0"/>
    <w:p w:rsidR="00BF30A0" w:rsidRDefault="00BF30A0"/>
    <w:p w:rsidR="00BF30A0" w:rsidRDefault="00BF30A0"/>
    <w:p w:rsidR="00BF30A0" w:rsidRDefault="00BF30A0"/>
    <w:p w:rsidR="00BF30A0" w:rsidRDefault="00BF30A0"/>
    <w:p w:rsidR="00BF30A0" w:rsidRDefault="00EE74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</w:p>
    <w:p w:rsidR="00BF30A0" w:rsidRDefault="00EE74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BF30A0" w:rsidRDefault="00EE74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F30A0" w:rsidRDefault="00BF30A0">
      <w:pPr>
        <w:pStyle w:val="a4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30A0" w:rsidRPr="0060270D" w:rsidRDefault="00EE74DB" w:rsidP="0060270D">
      <w:pPr>
        <w:pStyle w:val="ConsPlusTitle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 w:val="0"/>
        </w:rPr>
      </w:pPr>
      <w:r w:rsidRPr="0060270D">
        <w:rPr>
          <w:rFonts w:ascii="Times New Roman" w:hAnsi="Times New Roman" w:cs="Times New Roman"/>
          <w:b w:val="0"/>
        </w:rPr>
        <w:t>П</w:t>
      </w:r>
      <w:r w:rsidRPr="0060270D">
        <w:rPr>
          <w:rFonts w:ascii="Times New Roman" w:hAnsi="Times New Roman" w:cs="Times New Roman"/>
          <w:b w:val="0"/>
          <w:color w:val="000000"/>
        </w:rPr>
        <w:t xml:space="preserve">орядок </w:t>
      </w:r>
      <w:r w:rsidR="0060270D" w:rsidRPr="0060270D">
        <w:rPr>
          <w:rFonts w:ascii="Times New Roman" w:eastAsia="Times New Roman" w:hAnsi="Times New Roman" w:cs="Times New Roman"/>
          <w:b w:val="0"/>
        </w:rPr>
        <w:t xml:space="preserve">организации и проведения  учебной и производственной практик обучающихся ГБПОУ РО «РИПТ», в том числе лиц с ОВЗ и инвалидов,  </w:t>
      </w:r>
      <w:r w:rsidR="0060270D" w:rsidRPr="0060270D">
        <w:rPr>
          <w:rFonts w:ascii="Times New Roman" w:hAnsi="Times New Roman" w:cs="Times New Roman"/>
          <w:b w:val="0"/>
        </w:rPr>
        <w:t>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="0060270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(</w:t>
      </w:r>
      <w:r w:rsidRPr="0060270D">
        <w:rPr>
          <w:rFonts w:ascii="Times New Roman" w:hAnsi="Times New Roman" w:cs="Times New Roman"/>
          <w:b w:val="0"/>
        </w:rPr>
        <w:t>далее  - Порядок)</w:t>
      </w:r>
      <w:r w:rsidRPr="0060270D">
        <w:rPr>
          <w:rFonts w:ascii="Times New Roman" w:hAnsi="Times New Roman" w:cs="Times New Roman"/>
          <w:b w:val="0"/>
          <w:color w:val="555555"/>
        </w:rPr>
        <w:t xml:space="preserve"> </w:t>
      </w:r>
      <w:r w:rsidRPr="0060270D">
        <w:rPr>
          <w:rFonts w:ascii="Times New Roman" w:hAnsi="Times New Roman" w:cs="Times New Roman"/>
          <w:b w:val="0"/>
        </w:rPr>
        <w:t xml:space="preserve"> регламентирует     особенности  организации  производственного обучения  студентов государственного бюджетного профессионального образовательного учреждение Ростовской области «Ростовский индустриально-полиграфический техникум» (Техникум, учреждение)  в условиях  временного перехода на обучение с применением электронных, дистанционных и других цифровых ресурсов.</w:t>
      </w:r>
      <w:r w:rsidRPr="0060270D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 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 с: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 законом РФ от 29.12.2012 №273-ФЗ «Об образовании в Российской Федерации» (ст.16 «Реализация образовательных программ с применением электронного обучения и дистанционных технологий»);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РФ от 18.04.2013 № 291 «Об утверждении Положения о практике обучающихся, осваивающих основные образовательные программы среднего профессионального образования»;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РФ от 20.01.2014г № 22 «Об утверждении перечней профессий и специальностей среднего профессионального образования, реализация образовательных  программ по которым не допускается с применением исключительно электронного обучения, дистанционных образовательных технологий»;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17.</w:t>
      </w:r>
      <w:r>
        <w:rPr>
          <w:rFonts w:ascii="Times New Roman" w:hAnsi="Times New Roman" w:cs="Times New Roman"/>
          <w:color w:val="BF0000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приказом Минпросвещения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 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письмами  Министерства просвещения РФ от 17.03.2020 № ДТ-44/06 «Об организации обучения в дистанционной форме», от 19.03.2020 № ГД-39/04 «О направлении методических рекомендаций»;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 коронавирусной инфекции (2019-nCoV)»; 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общего и профессионального образования  Ростовской области от 20.03.2020 № 212 «Об организации образовательной деятельности в государственных профессиональных образовательных учреждениях в рамках режима повышенной готовности, введенном распоряжением Губернатора Ростовской области от 16.03.2020 № 43»;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  организации временного  сопровождения реализации образовательных программ среднего профессионального образования  с применением электронного  обучения  и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дистанционных образовательных технологий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государственном бюджетном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профессиональном образовательном учреждении Ростовской области «Ростовский индустриально - полиграфический техникум»;</w:t>
      </w:r>
    </w:p>
    <w:p w:rsidR="00BF30A0" w:rsidRDefault="00EE74DB" w:rsidP="00F36FC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Уставом и локальными актами ГБПОУ РО «РИПТ».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Порядок разработан с целью реализации образовательных программ  среднего профессионального образования  в   2019-2020 учебном году  и    своевременного прохождения обучающимися государственной итоговой аттестации в условиях временного перехода на обучение с применением электронного обучения и дистанционных образовательных технологий (далее - особые условия).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Производственное обучение является  обязательной составной частью соответствующей  основной профессиональной образовательной программы (ОПОП ППКРС), разработанной на основе Федерального государственного образовательного стандарта среднего профессионального образования по профессии (далее – ФГОС СПО).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 определяет алгоритм и варианты действий,  основные направления, условия, формы  организации и проведения производственного обучения в рамках реализации основных программ ППКРС на период введения особых условий.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Производственное обучение предполагает проведение учебной и производственной практик.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 самостоятельно принимает решение о вариантах организации производственного обучения (учебной и производственной практик) на каждом курсе обучения и в каждой учебной группе в соответствии с имеющимися условиями и возможностями.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рассматривается педагогическим советом техникума и утверждается приказом директора.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действует до его отмены или внесения изменений и (или) дополнений в его содержание.  </w:t>
      </w:r>
    </w:p>
    <w:p w:rsidR="00BF30A0" w:rsidRDefault="00BF30A0">
      <w:pPr>
        <w:pStyle w:val="a3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BF30A0" w:rsidRDefault="00EE74D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производственной практики  на выпускных курсах.</w:t>
      </w:r>
    </w:p>
    <w:p w:rsidR="00BF30A0" w:rsidRDefault="00BF30A0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BF30A0" w:rsidRDefault="00EE74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решения о вариантах  организации,  формах и условиях  прохождении производственной практики в конкретной выпускной учебной группе Техникум  действует   по  следующему  алгоритму: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актуализация договоров,  заключенных с предприятиями и организациями,  на производственную практику студентов выпускных групп, исходя из новых требований  к условиям очного посещения предприятий.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возможностей  и степени функционирования предприятия в особых условиях.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в содержание договоров о практике  (предстоящей, в соответствии с календарным учебным графиком)  требований  к созданию дополнительных условий безопасности для студентов, находящихся на практике,   информации  о форме  проведения практики и организации контроля практики  в удаленном доступе руководителем практики от Техникума.    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  заключение дополнительного соглашения к имеющемуся договору о производственной практике  студентов , находящихся на практике,   между Техникумом и предприятием  об особенностях реализации производственной практики.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дополнительного соглашения  обусловлено  имеющимися соответствующими условиями и возможностями Техникума и предприятия. В связи с этим  возможны следующие варианты:</w:t>
      </w:r>
    </w:p>
    <w:p w:rsidR="00BF30A0" w:rsidRDefault="00EE74DB">
      <w:pPr>
        <w:pStyle w:val="a4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 студентами  на базе предприятий непрерывного цикла (без учета установленных нерабочих дней), дополнительное соглашение  может включать:</w:t>
      </w:r>
    </w:p>
    <w:p w:rsidR="00BF30A0" w:rsidRPr="00CE4547" w:rsidRDefault="00EE74DB" w:rsidP="00F36FCD">
      <w:pPr>
        <w:pStyle w:val="a4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периода  прохождения практики (график работы студентов  соответствует графику работы предприятия)</w:t>
      </w:r>
      <w:r w:rsidR="00090860">
        <w:rPr>
          <w:rFonts w:ascii="Times New Roman" w:hAnsi="Times New Roman" w:cs="Times New Roman"/>
          <w:sz w:val="24"/>
          <w:szCs w:val="24"/>
        </w:rPr>
        <w:t xml:space="preserve"> или </w:t>
      </w:r>
      <w:r w:rsidR="00090860" w:rsidRPr="00CE4547">
        <w:rPr>
          <w:rFonts w:ascii="Times New Roman" w:hAnsi="Times New Roman" w:cs="Times New Roman"/>
          <w:sz w:val="24"/>
          <w:szCs w:val="24"/>
        </w:rPr>
        <w:t>смещение  срока  завершения практики  за счет переноса проведения квалификационных экзаменов по профессиональным модулям на последний день практики (комплексный квалификационный экзамен);</w:t>
      </w:r>
    </w:p>
    <w:p w:rsidR="00BF30A0" w:rsidRDefault="00EE74DB" w:rsidP="00F36FCD">
      <w:pPr>
        <w:pStyle w:val="a4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созданию дополнительных условий безопасности для студентов, находящихся на практике,  на базе предприятия  в условиях введения режима повышенной готовности на территории Ростовской области и мерах по предотвращению распространения новой коронавирусной инфекции (2019-nCoV);</w:t>
      </w:r>
    </w:p>
    <w:p w:rsidR="00BF30A0" w:rsidRDefault="00EE74DB" w:rsidP="00F36FCD">
      <w:pPr>
        <w:pStyle w:val="a4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контроля практики  в удаленном доступе руководителем практики от Техникума.   </w:t>
      </w:r>
    </w:p>
    <w:p w:rsidR="00BF30A0" w:rsidRDefault="00EE74DB">
      <w:pPr>
        <w:pStyle w:val="a4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практики  студентами на базе полноценно функционирующих предприятий (с учетом установленных нерабочих дней),  дополнительное соглашение может включать:</w:t>
      </w:r>
    </w:p>
    <w:p w:rsidR="0064601F" w:rsidRPr="00CE4547" w:rsidRDefault="0064601F" w:rsidP="00F36FCD">
      <w:pPr>
        <w:pStyle w:val="a4"/>
        <w:numPr>
          <w:ilvl w:val="3"/>
          <w:numId w:val="1"/>
        </w:numPr>
        <w:spacing w:line="240" w:lineRule="auto"/>
        <w:ind w:left="1418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547">
        <w:rPr>
          <w:rFonts w:ascii="Times New Roman" w:hAnsi="Times New Roman" w:cs="Times New Roman"/>
          <w:sz w:val="24"/>
          <w:szCs w:val="24"/>
          <w:u w:val="single"/>
        </w:rPr>
        <w:t>При продлении сроков практики:</w:t>
      </w:r>
    </w:p>
    <w:p w:rsidR="00BF30A0" w:rsidRPr="00CE4547" w:rsidRDefault="0064601F" w:rsidP="00F36FCD">
      <w:pPr>
        <w:pStyle w:val="a4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>и</w:t>
      </w:r>
      <w:r w:rsidR="00EE74DB" w:rsidRPr="00CE4547">
        <w:rPr>
          <w:rFonts w:ascii="Times New Roman" w:hAnsi="Times New Roman" w:cs="Times New Roman"/>
          <w:sz w:val="24"/>
          <w:szCs w:val="24"/>
        </w:rPr>
        <w:t>зменение</w:t>
      </w:r>
      <w:r w:rsidRPr="00CE4547">
        <w:rPr>
          <w:rFonts w:ascii="Times New Roman" w:hAnsi="Times New Roman" w:cs="Times New Roman"/>
          <w:sz w:val="24"/>
          <w:szCs w:val="24"/>
        </w:rPr>
        <w:t xml:space="preserve"> (продление)</w:t>
      </w:r>
      <w:r w:rsidR="00EE74DB" w:rsidRPr="00CE4547">
        <w:rPr>
          <w:rFonts w:ascii="Times New Roman" w:hAnsi="Times New Roman" w:cs="Times New Roman"/>
          <w:sz w:val="24"/>
          <w:szCs w:val="24"/>
        </w:rPr>
        <w:t xml:space="preserve"> периода прохождения практики с учетом установленного периода нерабочих дней;</w:t>
      </w:r>
    </w:p>
    <w:p w:rsidR="00BF30A0" w:rsidRPr="00CE4547" w:rsidRDefault="00EE74DB" w:rsidP="00F36FCD">
      <w:pPr>
        <w:pStyle w:val="a4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>требования к созданию дополнительных условий безопасности для студентов, находящихся на практике,  на базе предприятия  в условиях введения режима повышенной готовности на территории Ростовской области и мерах по предотвращению распространения новой коронавирусной инфекции (2019-nCoV);</w:t>
      </w:r>
    </w:p>
    <w:p w:rsidR="0064601F" w:rsidRPr="00CE4547" w:rsidRDefault="00EE74DB" w:rsidP="00F36FCD">
      <w:pPr>
        <w:pStyle w:val="a4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>организацию контроля практики  в удаленном доступе руководителем практики от Техникума.</w:t>
      </w:r>
    </w:p>
    <w:p w:rsidR="0064601F" w:rsidRPr="00CE4547" w:rsidRDefault="0064601F" w:rsidP="0064601F">
      <w:pPr>
        <w:pStyle w:val="a4"/>
        <w:numPr>
          <w:ilvl w:val="3"/>
          <w:numId w:val="1"/>
        </w:numPr>
        <w:spacing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 xml:space="preserve"> </w:t>
      </w:r>
      <w:r w:rsidRPr="00CE4547">
        <w:rPr>
          <w:rFonts w:ascii="Times New Roman" w:hAnsi="Times New Roman" w:cs="Times New Roman"/>
          <w:sz w:val="24"/>
          <w:szCs w:val="24"/>
          <w:u w:val="single"/>
        </w:rPr>
        <w:t>При смещении сроков прохождения практики</w:t>
      </w:r>
      <w:r w:rsidRPr="00CE4547">
        <w:rPr>
          <w:rFonts w:ascii="Times New Roman" w:hAnsi="Times New Roman" w:cs="Times New Roman"/>
          <w:sz w:val="24"/>
          <w:szCs w:val="24"/>
        </w:rPr>
        <w:t xml:space="preserve"> без </w:t>
      </w:r>
      <w:r w:rsidR="00946C56" w:rsidRPr="00CE4547">
        <w:rPr>
          <w:rFonts w:ascii="Times New Roman" w:hAnsi="Times New Roman" w:cs="Times New Roman"/>
          <w:sz w:val="24"/>
          <w:szCs w:val="24"/>
        </w:rPr>
        <w:t xml:space="preserve"> </w:t>
      </w:r>
      <w:r w:rsidRPr="00CE4547">
        <w:rPr>
          <w:rFonts w:ascii="Times New Roman" w:hAnsi="Times New Roman" w:cs="Times New Roman"/>
          <w:sz w:val="24"/>
          <w:szCs w:val="24"/>
        </w:rPr>
        <w:t xml:space="preserve">продления   общего периода  </w:t>
      </w:r>
    </w:p>
    <w:p w:rsidR="00BF30A0" w:rsidRPr="00CE4547" w:rsidRDefault="0064601F" w:rsidP="00F36FCD">
      <w:pPr>
        <w:pStyle w:val="a4"/>
        <w:tabs>
          <w:tab w:val="left" w:pos="0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 xml:space="preserve"> практики; </w:t>
      </w:r>
      <w:r w:rsidR="00EE74DB" w:rsidRPr="00CE45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601F" w:rsidRPr="00CE4547" w:rsidRDefault="0064601F" w:rsidP="00F36FCD">
      <w:pPr>
        <w:pStyle w:val="a4"/>
        <w:numPr>
          <w:ilvl w:val="0"/>
          <w:numId w:val="16"/>
        </w:numPr>
        <w:tabs>
          <w:tab w:val="left" w:pos="0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>изменение (</w:t>
      </w:r>
      <w:proofErr w:type="gramStart"/>
      <w:r w:rsidRPr="00CE4547">
        <w:rPr>
          <w:rFonts w:ascii="Times New Roman" w:hAnsi="Times New Roman" w:cs="Times New Roman"/>
          <w:sz w:val="24"/>
          <w:szCs w:val="24"/>
        </w:rPr>
        <w:t>смещение)  срока</w:t>
      </w:r>
      <w:proofErr w:type="gramEnd"/>
      <w:r w:rsidRPr="00CE4547">
        <w:rPr>
          <w:rFonts w:ascii="Times New Roman" w:hAnsi="Times New Roman" w:cs="Times New Roman"/>
          <w:sz w:val="24"/>
          <w:szCs w:val="24"/>
        </w:rPr>
        <w:t xml:space="preserve">  </w:t>
      </w:r>
      <w:r w:rsidR="00090860" w:rsidRPr="00CE4547">
        <w:rPr>
          <w:rFonts w:ascii="Times New Roman" w:hAnsi="Times New Roman" w:cs="Times New Roman"/>
          <w:sz w:val="24"/>
          <w:szCs w:val="24"/>
        </w:rPr>
        <w:t xml:space="preserve">завершения   </w:t>
      </w:r>
      <w:r w:rsidRPr="00CE4547">
        <w:rPr>
          <w:rFonts w:ascii="Times New Roman" w:hAnsi="Times New Roman" w:cs="Times New Roman"/>
          <w:sz w:val="24"/>
          <w:szCs w:val="24"/>
        </w:rPr>
        <w:t>практики  за счет переноса проведения квалификационных экзаменов по профессиональным модулям на последний день практики</w:t>
      </w:r>
      <w:r w:rsidR="00C40CA9" w:rsidRPr="00CE4547">
        <w:rPr>
          <w:rFonts w:ascii="Times New Roman" w:hAnsi="Times New Roman" w:cs="Times New Roman"/>
          <w:sz w:val="24"/>
          <w:szCs w:val="24"/>
        </w:rPr>
        <w:t xml:space="preserve"> ( комплексный квалификационный экзамен)</w:t>
      </w:r>
      <w:r w:rsidR="00946C56" w:rsidRPr="00CE4547">
        <w:rPr>
          <w:rFonts w:ascii="Times New Roman" w:hAnsi="Times New Roman" w:cs="Times New Roman"/>
          <w:sz w:val="24"/>
          <w:szCs w:val="24"/>
        </w:rPr>
        <w:t xml:space="preserve"> и внесение изменений в программу практики</w:t>
      </w:r>
      <w:r w:rsidRPr="00CE4547">
        <w:rPr>
          <w:rFonts w:ascii="Times New Roman" w:hAnsi="Times New Roman" w:cs="Times New Roman"/>
          <w:sz w:val="24"/>
          <w:szCs w:val="24"/>
        </w:rPr>
        <w:t>;</w:t>
      </w:r>
    </w:p>
    <w:p w:rsidR="00946C56" w:rsidRPr="00CE4547" w:rsidRDefault="00946C56" w:rsidP="00F36FCD">
      <w:pPr>
        <w:pStyle w:val="a4"/>
        <w:numPr>
          <w:ilvl w:val="0"/>
          <w:numId w:val="16"/>
        </w:numPr>
        <w:tabs>
          <w:tab w:val="left" w:pos="0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>изменения программы практики (уплотнение тем, разделов  программы практики) с учетом фактического количества установленных нерабочих дней;</w:t>
      </w:r>
    </w:p>
    <w:p w:rsidR="0064601F" w:rsidRPr="00CE4547" w:rsidRDefault="0064601F" w:rsidP="00F36FCD">
      <w:pPr>
        <w:pStyle w:val="a4"/>
        <w:numPr>
          <w:ilvl w:val="0"/>
          <w:numId w:val="16"/>
        </w:numPr>
        <w:tabs>
          <w:tab w:val="left" w:pos="0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 xml:space="preserve">требования к созданию дополнительных условий безопасности для студентов, находящихся на практике,  на базе предприятия  в условиях введения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CE454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E4547">
        <w:rPr>
          <w:rFonts w:ascii="Times New Roman" w:hAnsi="Times New Roman" w:cs="Times New Roman"/>
          <w:sz w:val="24"/>
          <w:szCs w:val="24"/>
        </w:rPr>
        <w:t xml:space="preserve"> инфекции (2019-nCoV);</w:t>
      </w:r>
    </w:p>
    <w:p w:rsidR="0064601F" w:rsidRPr="00CE4547" w:rsidRDefault="0064601F" w:rsidP="00F36FCD">
      <w:pPr>
        <w:pStyle w:val="a4"/>
        <w:numPr>
          <w:ilvl w:val="0"/>
          <w:numId w:val="16"/>
        </w:numPr>
        <w:tabs>
          <w:tab w:val="left" w:pos="0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 xml:space="preserve">организацию контроля практики  в удаленном доступе руководителем практики от Техникума.   </w:t>
      </w:r>
    </w:p>
    <w:p w:rsidR="00BF30A0" w:rsidRPr="00CE4547" w:rsidRDefault="00EE74DB" w:rsidP="00F36FCD">
      <w:pPr>
        <w:pStyle w:val="a4"/>
        <w:numPr>
          <w:ilvl w:val="2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547">
        <w:rPr>
          <w:rFonts w:ascii="Times New Roman" w:hAnsi="Times New Roman" w:cs="Times New Roman"/>
          <w:sz w:val="24"/>
          <w:szCs w:val="24"/>
        </w:rPr>
        <w:t>При  невозможности проведения производственной практики на базе предприятия  в связи с его приостановкой, Техникум и предприятие заключают дополнительное соглашение к имеющемуся договору о проведении практики, обосновывая новые условия ее проведения.  Дополнительное соглашение может включать в себя изменение:</w:t>
      </w:r>
    </w:p>
    <w:p w:rsidR="00BF30A0" w:rsidRDefault="00EE74DB" w:rsidP="00F36FCD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периода прохождения практики;</w:t>
      </w:r>
    </w:p>
    <w:p w:rsidR="00BF30A0" w:rsidRDefault="00EE74DB" w:rsidP="00F36FCD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прохождения практики;</w:t>
      </w:r>
    </w:p>
    <w:p w:rsidR="00BF30A0" w:rsidRDefault="00EE74DB" w:rsidP="00F36FCD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практики;</w:t>
      </w:r>
    </w:p>
    <w:p w:rsidR="00BF30A0" w:rsidRDefault="00EE74DB" w:rsidP="00F36FCD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практических заданий.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производственной практики согласно п. 2.5.3 настоящего Порядка, при необходимости,  руководители практики Техникума и предприятия  формируют для обучающихся индивидуальные задания по практике.  В задании определяется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доступе. Объем заданий не должен превышать 6 академических часов.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индивидуального задания используются рабочая программа практики и учебно-методические комплексы по практике техникума, а также общедоступные материалы и документы предприятия (например, размещенные на сайте предприятия).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наличии   у  обучающихся технической возможности  прохождения практики в дистанционном  и (или) удаленном доступе,   руководители практики от Техникума  и предприятия  обеспечивают представление полного пакета справочных, методических и иных материалов, а также консультирование обучающегося.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 обучающихся технической возможности прохождения практики в дистанционном и (или) удаленном доступе  Техникум обеспечивает доступ обучающихся к имеющимся ресурсам учреждения. По согласованию с предприятиями возможно использование ресурсов предприятия.</w:t>
      </w:r>
    </w:p>
    <w:p w:rsidR="00BF30A0" w:rsidRPr="00414849" w:rsidRDefault="00EE74DB" w:rsidP="00F36FCD">
      <w:pPr>
        <w:pStyle w:val="a4"/>
        <w:numPr>
          <w:ilvl w:val="2"/>
          <w:numId w:val="1"/>
        </w:numPr>
        <w:spacing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49">
        <w:rPr>
          <w:rFonts w:ascii="Times New Roman" w:hAnsi="Times New Roman" w:cs="Times New Roman"/>
          <w:sz w:val="24"/>
          <w:szCs w:val="24"/>
        </w:rPr>
        <w:t>Допускается,  при</w:t>
      </w:r>
      <w:proofErr w:type="gramEnd"/>
      <w:r w:rsidRPr="00414849">
        <w:rPr>
          <w:rFonts w:ascii="Times New Roman" w:hAnsi="Times New Roman" w:cs="Times New Roman"/>
          <w:sz w:val="24"/>
          <w:szCs w:val="24"/>
        </w:rPr>
        <w:t xml:space="preserve"> отсутствии возможности взаимодействия Техникума с профильными предприятиями, в следствии   их полной остановки,   организация  производственной  </w:t>
      </w:r>
      <w:r w:rsidRPr="00414849">
        <w:rPr>
          <w:rFonts w:ascii="Times New Roman" w:hAnsi="Times New Roman" w:cs="Times New Roman"/>
          <w:sz w:val="24"/>
          <w:szCs w:val="24"/>
        </w:rPr>
        <w:lastRenderedPageBreak/>
        <w:t xml:space="preserve">практики   в удаленном доступе с использованием онлайн-тренажеров (симуляторов), имитирующих производственные процессы и работу оборудования .  В этом случае для студентов руководителем производственной практики Техникума формируются задания для выполнения работ в удаленном доступе и (или) самостоятельно, и в отчетных документах по практике должны быть указаны работы (их последовательность), выполненные с использованием  тренажеров (симуляторов).  </w:t>
      </w:r>
    </w:p>
    <w:p w:rsidR="00BF30A0" w:rsidRDefault="00EE74DB" w:rsidP="00F36FCD">
      <w:pPr>
        <w:pStyle w:val="a4"/>
        <w:numPr>
          <w:ilvl w:val="2"/>
          <w:numId w:val="1"/>
        </w:numPr>
        <w:spacing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рассмотрение  возможности зачета результатов учебной практики обучающихся  в качестве освоения отдельных разделов производственной практики при условии  сформированности  у  обучающихся общих и профессиональных компетенций, предусмотренных соответствующим ФГОС СПО.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внесенными в календарный учебный график изменениями, связанными с установлением нерабочих дней и, как следствие, сокращением  сроков проведения государственной итоговой аттестации (ГИА), допускается  одновременное  проведение  (завершение)  производственной практики, промежуточной аттестации по итогам профессионального модуля  и  подготовки к ГИА.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практики от Техникума ведут ежедневный учет прохождения практики студентами, контролируют выполнение ими заданий, о чем делаются записи в Журнале учета производственного обучения.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практики студенты предоставляют руководителю практики от Техникума отчетные документы о результатах ее прохождения. Документы  заверяются  руководителем практики от предприятия или представителем предприятия.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установления формы прохождения практики обучающимися с инвалидностью и ОВЗ, должны учитываться рекомендации медико-социальной экспертизы и (или) психолого-медико-педагогической комиссии, содержащиеся в индивидуальной программе реабилитации инвалида, относительно рекомендованных условий и видов труда.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Техникума по вопросу организации прохождения производственной практики на выпускных курсах,  согласно настоящему Порядку, в том числе  с применением дистанционных образовательных  технологий,  закрепляются локальным актом (приказом директора)  по каждой образовательной программе.</w:t>
      </w:r>
    </w:p>
    <w:p w:rsidR="00BF30A0" w:rsidRDefault="00BF30A0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BF30A0" w:rsidRDefault="00EE74D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производственной практики  не на выпускных курсах</w:t>
      </w:r>
    </w:p>
    <w:p w:rsidR="00BF30A0" w:rsidRDefault="00EE74D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решения о  прохождении производственной практики не на выпускных курсах по каждой образовательной программе, учитывая особые условия, Техникум может рассмотреть следующие варианты:</w:t>
      </w:r>
    </w:p>
    <w:p w:rsidR="00BF30A0" w:rsidRDefault="00EE74DB" w:rsidP="00F36FCD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периода   прохождения производственной практики  на следующий учебный год.  В связи с этим,  вносятся  изменения в календарный учебный график и  освободившиеся часы заполняются теоретическим обучением, в том числе с применением  дистанционных технологий. Изменения по переносу практики вносятся  в  конкретные  ОПОП и утверждаются директором.  </w:t>
      </w:r>
    </w:p>
    <w:p w:rsidR="00BF30A0" w:rsidRDefault="00EE74DB" w:rsidP="00F36FCD">
      <w:pPr>
        <w:pStyle w:val="a3"/>
        <w:numPr>
          <w:ilvl w:val="2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производственной практики в сроки, установленные календарным учебным графиком  на 2019-2020 учебный год, без внесения изменений. В этом случае Техникум действует по следующему алгоритму: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возможностей  и степени  функционирования в особых условиях предприятий,  на базе которых планируется производственная практика студентов.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договоров на производственную практику с внесением в его содержание:</w:t>
      </w:r>
    </w:p>
    <w:p w:rsidR="00BF30A0" w:rsidRDefault="00EE74DB" w:rsidP="00F36FCD">
      <w:pPr>
        <w:pStyle w:val="a4"/>
        <w:numPr>
          <w:ilvl w:val="0"/>
          <w:numId w:val="13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созданию дополнительных условий безопасности для студентов, находящихся на практике,  на базе предприятия;</w:t>
      </w:r>
    </w:p>
    <w:p w:rsidR="00BF30A0" w:rsidRDefault="00EE74DB" w:rsidP="00F36FCD">
      <w:pPr>
        <w:pStyle w:val="a4"/>
        <w:numPr>
          <w:ilvl w:val="0"/>
          <w:numId w:val="13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контроля практики  в удаленном доступе руководителем практики от Техникума.   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практики в соответствии с пп.2.4.2-2.4.3, с внесением соответствующих  изменений и дополнений в договоры о практике.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практики от Техникума ведут ежедневный учет прохождения практики студентами, контролируют выполнение ими заданий, о чем делаются записи в Журнале учета производственного обучения.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окончании практики студенты предоставляют руководителю практики от Техникума отчетные документы о результатах ее прохождения. Документы  заверяются  руководителем практики от предприятия или представителем предприятия.</w:t>
      </w:r>
    </w:p>
    <w:p w:rsidR="00BF30A0" w:rsidRDefault="00EE74DB" w:rsidP="00F36FCD">
      <w:pPr>
        <w:pStyle w:val="a4"/>
        <w:numPr>
          <w:ilvl w:val="3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установления формы прохождения практики  обучающимися с инвалидностью и ОВЗ    должны учитываться рекомендации медико-социальной экспертизы и (или) психолого-медико-педагогической комиссии, содержащиеся в индивидуальной программе реабилитации инвалида, относительно рекомендованных условий и видов труда, с учетом чего  возможна организация производственной практики обучающихся с инвалидностью и ОВЗ по индивидуальному плану. 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вопросу организации прохождения производственной практики не на выпускных курсах,  согласно настоящему Порядку,  закрепляются локальным актом (приказом директора) Техникума.</w:t>
      </w:r>
    </w:p>
    <w:p w:rsidR="00BF30A0" w:rsidRDefault="00BF30A0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BF30A0" w:rsidRDefault="00EE74D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учебной практики</w:t>
      </w:r>
    </w:p>
    <w:p w:rsidR="00BF30A0" w:rsidRDefault="00BF30A0">
      <w:pPr>
        <w:pStyle w:val="a4"/>
        <w:ind w:left="0"/>
        <w:rPr>
          <w:rFonts w:ascii="Times New Roman" w:hAnsi="Times New Roman" w:cs="Times New Roman"/>
          <w:sz w:val="12"/>
          <w:szCs w:val="12"/>
        </w:rPr>
      </w:pP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практика,  с учетом особых условий, может быть организована:</w:t>
      </w:r>
    </w:p>
    <w:p w:rsidR="00BF30A0" w:rsidRDefault="00EE74DB" w:rsidP="00F36FCD">
      <w:pPr>
        <w:pStyle w:val="a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в учреждении в случае отсутствия  ограничений на посещение его студентами. В этом случае практика проходит на базе учебно-производственных мастерских при условии соблюдения санитарно-противоэпидемических (профилактических) мер в условиях введения предотвращения распространения новой коронавирусной инфекции (2019-nCoV);</w:t>
      </w:r>
    </w:p>
    <w:p w:rsidR="00BF30A0" w:rsidRDefault="00EE74DB" w:rsidP="00F36FCD">
      <w:pPr>
        <w:pStyle w:val="a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удаленно с применением дистанционных образовательных  технологий и электронного обучения в случае прекращения (отсутствия) доступа студентов в учреждение; </w:t>
      </w:r>
    </w:p>
    <w:p w:rsidR="00BF30A0" w:rsidRDefault="00EE74DB" w:rsidP="00F36FCD">
      <w:pPr>
        <w:pStyle w:val="a4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смешанному режиму (контактно и дистанционно) в случае частичного ограничения доступа студентов  в учреждение.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дистанционного и (или) смешанного режима организации учебной практики руководители учебной практики актуализируют программы учебной практики с учетом возможностей выполнения студентами самостоятельно и (или) в удаленном доступе.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 обучающихся технической возможности прохождения учебной практики в дистанционном и (или) удаленном доступе  Техникум обеспечивает доступ обучающихся  к имеющимся ресурсам учреждения.  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проводится в соответствии с   расписанием учебной деятельности по подгруппам.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учебной нагрузки при проведении учебной практики не должен превышать 6 академических часов в день.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часов учебной практики, установленный учебным планом,  остается неизменным.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учебной практики ведут ежедневный учет прохождения практики студентами, выставляют оценки за выполнение заданий,  о чем делаются записи в Журнале учета производственного обучения.</w:t>
      </w:r>
    </w:p>
    <w:p w:rsidR="00BF30A0" w:rsidRDefault="00EE74DB">
      <w:pPr>
        <w:pStyle w:val="a4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вопросу организации и проведения учебной практики,  согласно настоящему Порядку,  закрепляются локальным актом (приказом директора) Техникума.</w:t>
      </w:r>
    </w:p>
    <w:p w:rsidR="00BF30A0" w:rsidRDefault="00BF30A0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F30A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1B27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6B66C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8A60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03CB92E"/>
    <w:lvl w:ilvl="0" w:tplc="C4A8F2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B18E0D4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9C4CD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B336B9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C648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C854C2CC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E8745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31ACF536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50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0964BB1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183C5D9A"/>
    <w:multiLevelType w:val="hybridMultilevel"/>
    <w:tmpl w:val="5ED22A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AA111A"/>
    <w:multiLevelType w:val="hybridMultilevel"/>
    <w:tmpl w:val="1A08EB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15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A0"/>
    <w:rsid w:val="00090860"/>
    <w:rsid w:val="00314EE0"/>
    <w:rsid w:val="00414849"/>
    <w:rsid w:val="0052686A"/>
    <w:rsid w:val="0060270D"/>
    <w:rsid w:val="0064601F"/>
    <w:rsid w:val="007E2233"/>
    <w:rsid w:val="00946C56"/>
    <w:rsid w:val="00B47F76"/>
    <w:rsid w:val="00BF30A0"/>
    <w:rsid w:val="00C40CA9"/>
    <w:rsid w:val="00CE4547"/>
    <w:rsid w:val="00EE74DB"/>
    <w:rsid w:val="00F36FCD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E6AB-4EFB-4570-8D46-524D8B55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pPr>
      <w:keepNext/>
      <w:widowControl w:val="0"/>
      <w:autoSpaceDE w:val="0"/>
      <w:autoSpaceDN w:val="0"/>
      <w:adjustRightInd w:val="0"/>
      <w:spacing w:after="0"/>
      <w:ind w:firstLine="7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pPr>
      <w:keepNext/>
      <w:widowControl w:val="0"/>
      <w:autoSpaceDE w:val="0"/>
      <w:autoSpaceDN w:val="0"/>
      <w:adjustRightInd w:val="0"/>
      <w:spacing w:after="0"/>
      <w:ind w:firstLine="720"/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a5">
    <w:name w:val="Plain Text"/>
    <w:basedOn w:val="a"/>
    <w:pPr>
      <w:spacing w:after="0"/>
    </w:pPr>
    <w:rPr>
      <w:rFonts w:ascii="Courier New" w:hAnsi="Courier New"/>
      <w:sz w:val="21"/>
      <w:lang w:eastAsia="ru-RU"/>
    </w:rPr>
  </w:style>
  <w:style w:type="paragraph" w:customStyle="1" w:styleId="20">
    <w:name w:val="&quot;Основной текст (2)&quot;"/>
    <w:basedOn w:val="a"/>
    <w:pPr>
      <w:widowControl w:val="0"/>
      <w:shd w:val="clear" w:color="FFFFFF" w:fill="FFFFFF"/>
      <w:spacing w:before="540" w:after="0" w:line="317" w:lineRule="atLeast"/>
      <w:jc w:val="both"/>
    </w:pPr>
    <w:rPr>
      <w:sz w:val="26"/>
      <w:szCs w:val="26"/>
      <w:lang w:eastAsia="ru-RU"/>
    </w:rPr>
  </w:style>
  <w:style w:type="paragraph" w:styleId="a6">
    <w:name w:val="footer"/>
    <w:basedOn w:val="a"/>
    <w:pPr>
      <w:tabs>
        <w:tab w:val="center" w:pos="4660"/>
        <w:tab w:val="right" w:pos="9340"/>
      </w:tabs>
      <w:spacing w:after="0"/>
    </w:pPr>
    <w:rPr>
      <w:sz w:val="21"/>
      <w:lang w:eastAsia="ru-RU"/>
    </w:rPr>
  </w:style>
  <w:style w:type="character" w:styleId="a7">
    <w:name w:val="page number"/>
    <w:basedOn w:val="a0"/>
  </w:style>
  <w:style w:type="character" w:styleId="a8">
    <w:name w:val="Hyperlink"/>
    <w:rPr>
      <w:rFonts w:ascii="Arial" w:hAnsi="Arial" w:cs="Arial"/>
      <w:color w:val="000000"/>
      <w:sz w:val="20"/>
      <w:szCs w:val="20"/>
      <w:u w:val="single"/>
    </w:rPr>
  </w:style>
  <w:style w:type="paragraph" w:customStyle="1" w:styleId="a9">
    <w:name w:val="&quot;список с точками&quot;"/>
    <w:basedOn w:val="a"/>
    <w:pPr>
      <w:tabs>
        <w:tab w:val="left" w:pos="720"/>
        <w:tab w:val="left" w:pos="740"/>
      </w:tabs>
      <w:spacing w:after="0"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21">
    <w:name w:val="&quot;Основной текст (2)&quot;"/>
    <w:basedOn w:val="a"/>
    <w:pPr>
      <w:widowControl w:val="0"/>
      <w:shd w:val="clear" w:color="FFFFFF" w:fill="FFFFFF"/>
      <w:spacing w:before="540" w:after="0" w:line="317" w:lineRule="atLeast"/>
      <w:jc w:val="both"/>
    </w:pPr>
    <w:rPr>
      <w:sz w:val="26"/>
      <w:szCs w:val="26"/>
      <w:lang w:eastAsia="ru-RU"/>
    </w:rPr>
  </w:style>
  <w:style w:type="paragraph" w:customStyle="1" w:styleId="aa">
    <w:name w:val="&quot;список с точками&quot;"/>
    <w:basedOn w:val="a"/>
    <w:pPr>
      <w:tabs>
        <w:tab w:val="left" w:pos="720"/>
        <w:tab w:val="left" w:pos="740"/>
      </w:tabs>
      <w:spacing w:after="0"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22">
    <w:name w:val="&quot;Основной текст (2)&quot;"/>
    <w:basedOn w:val="a"/>
    <w:pPr>
      <w:widowControl w:val="0"/>
      <w:shd w:val="clear" w:color="FFFFFF" w:fill="FFFFFF"/>
      <w:spacing w:before="540" w:after="0" w:line="317" w:lineRule="atLeast"/>
      <w:jc w:val="both"/>
    </w:pPr>
    <w:rPr>
      <w:sz w:val="26"/>
      <w:szCs w:val="26"/>
      <w:lang w:eastAsia="ru-RU"/>
    </w:rPr>
  </w:style>
  <w:style w:type="paragraph" w:customStyle="1" w:styleId="ab">
    <w:name w:val="&quot;список с точками&quot;"/>
    <w:basedOn w:val="a"/>
    <w:pPr>
      <w:tabs>
        <w:tab w:val="left" w:pos="720"/>
        <w:tab w:val="left" w:pos="740"/>
      </w:tabs>
      <w:spacing w:after="0"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23">
    <w:name w:val="&quot;Основной текст (2)&quot;"/>
    <w:basedOn w:val="a"/>
    <w:pPr>
      <w:widowControl w:val="0"/>
      <w:shd w:val="clear" w:color="FFFFFF" w:fill="FFFFFF"/>
      <w:spacing w:before="540" w:after="0" w:line="317" w:lineRule="atLeast"/>
      <w:jc w:val="both"/>
    </w:pPr>
    <w:rPr>
      <w:sz w:val="26"/>
      <w:szCs w:val="26"/>
      <w:lang w:eastAsia="ru-RU"/>
    </w:rPr>
  </w:style>
  <w:style w:type="paragraph" w:customStyle="1" w:styleId="ac">
    <w:name w:val="&quot;список с точками&quot;"/>
    <w:basedOn w:val="a"/>
    <w:pPr>
      <w:tabs>
        <w:tab w:val="left" w:pos="720"/>
        <w:tab w:val="left" w:pos="740"/>
      </w:tabs>
      <w:spacing w:after="0" w:line="312" w:lineRule="auto"/>
      <w:ind w:left="756" w:hanging="36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3Dn9cp5+CSrNFDgnd4jDqRA7cOlCB9ACb1R/wakoZ0w=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PC8aUNQZUoV6F4zEPgydpcuE8MSLWMKsaztZX9559kE=</DigestValue>
    </Reference>
  </SignedInfo>
  <SignatureValue>sBbqqYiKwTt6vTfDxTvMBoRX/10ROVI2bQInxhn2EVa450giTpEvNV/gCYznxLes
9i5PbOM0ZWhIGpq94e298A==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NHFKC6OI6p+aB5UqA01hg1RM29s=</DigestValue>
      </Reference>
      <Reference URI="/word/fontTable.xml?ContentType=application/vnd.openxmlformats-officedocument.wordprocessingml.fontTable+xml">
        <DigestMethod Algorithm="http://www.w3.org/2000/09/xmldsig#sha1"/>
        <DigestValue>a93hH45MdJqJbi7P4T7AmiFudBo=</DigestValue>
      </Reference>
      <Reference URI="/word/media/image1.emf?ContentType=image/x-emf">
        <DigestMethod Algorithm="http://www.w3.org/2000/09/xmldsig#sha1"/>
        <DigestValue>bTh83Ttl6aGmYq8El+6DA0CZpSY=</DigestValue>
      </Reference>
      <Reference URI="/word/numbering.xml?ContentType=application/vnd.openxmlformats-officedocument.wordprocessingml.numbering+xml">
        <DigestMethod Algorithm="http://www.w3.org/2000/09/xmldsig#sha1"/>
        <DigestValue>ZQWkEDGgwlv/hhvBzoRwL5hd/po=</DigestValue>
      </Reference>
      <Reference URI="/word/settings.xml?ContentType=application/vnd.openxmlformats-officedocument.wordprocessingml.settings+xml">
        <DigestMethod Algorithm="http://www.w3.org/2000/09/xmldsig#sha1"/>
        <DigestValue>AuKIG/a3ljX6v6jMSVnP2HQEwWA=</DigestValue>
      </Reference>
      <Reference URI="/word/styles.xml?ContentType=application/vnd.openxmlformats-officedocument.wordprocessingml.styles+xml">
        <DigestMethod Algorithm="http://www.w3.org/2000/09/xmldsig#sha1"/>
        <DigestValue>9gLCzper3iE8gd9zHPfSJg5TB6E=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2022-05-02T10:20:12Z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2022-05-02T10:20:12Z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JK04miR1N4Vo5F6rUbdaiz06Wc/mW+sQtGHyDn9yXlU=</DigestValue>
    </Reference>
    <Reference Type="http://www.w3.org/2000/09/xmldsig#Object" URI="#idOfficeObject">
      <DigestMethod Algorithm="urn:ietf:params:xml:ns:cpxmlsec:algorithms:gostr34112012-256"/>
      <DigestValue>jOWGGAqh578QW0eMrc+/NhJAbO1EYhR9YkT9Q5FKYOU=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TU/q46dUUlrJXFwqsWGX+HMIO+dHa+LaoyztDoo6h/U=</DigestValue>
    </Reference>
    <Reference Type="http://www.w3.org/2000/09/xmldsig#Object" URI="#idValidSigLnImg">
      <DigestMethod Algorithm="urn:ietf:params:xml:ns:cpxmlsec:algorithms:gostr34112012-256"/>
      <DigestValue>7KxT/YRt0GEQhLtIt7nFzEroO0wXN6gVArDLYptT5HA=</DigestValue>
    </Reference>
    <Reference Type="http://www.w3.org/2000/09/xmldsig#Object" URI="#idInvalidSigLnImg">
      <DigestMethod Algorithm="urn:ietf:params:xml:ns:cpxmlsec:algorithms:gostr34112012-256"/>
      <DigestValue>oSqw56qURGI9JTwdOb/I8c8bfM2frcVWptz/LORi8+g=</DigestValue>
    </Reference>
  </SignedInfo>
  <SignatureValue>usLyvVUFUW4b/OYLg0dwhm9VeuzRiP+nikha77fYKB1PzpxBPVSMrQvvn2Ipf1BQ
C2+2JPQvaQrqCpAKJcJWwg==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NHFKC6OI6p+aB5UqA01hg1RM29s=</DigestValue>
      </Reference>
      <Reference URI="/word/fontTable.xml?ContentType=application/vnd.openxmlformats-officedocument.wordprocessingml.fontTable+xml">
        <DigestMethod Algorithm="http://www.w3.org/2000/09/xmldsig#sha1"/>
        <DigestValue>a93hH45MdJqJbi7P4T7AmiFudBo=</DigestValue>
      </Reference>
      <Reference URI="/word/media/image1.emf?ContentType=image/x-emf">
        <DigestMethod Algorithm="http://www.w3.org/2000/09/xmldsig#sha1"/>
        <DigestValue>bTh83Ttl6aGmYq8El+6DA0CZpSY=</DigestValue>
      </Reference>
      <Reference URI="/word/numbering.xml?ContentType=application/vnd.openxmlformats-officedocument.wordprocessingml.numbering+xml">
        <DigestMethod Algorithm="http://www.w3.org/2000/09/xmldsig#sha1"/>
        <DigestValue>ZQWkEDGgwlv/hhvBzoRwL5hd/po=</DigestValue>
      </Reference>
      <Reference URI="/word/settings.xml?ContentType=application/vnd.openxmlformats-officedocument.wordprocessingml.settings+xml">
        <DigestMethod Algorithm="http://www.w3.org/2000/09/xmldsig#sha1"/>
        <DigestValue>AuKIG/a3ljX6v6jMSVnP2HQEwWA=</DigestValue>
      </Reference>
      <Reference URI="/word/styles.xml?ContentType=application/vnd.openxmlformats-officedocument.wordprocessingml.styles+xml">
        <DigestMethod Algorithm="http://www.w3.org/2000/09/xmldsig#sha1"/>
        <DigestValue>9gLCzper3iE8gd9zHPfSJg5TB6E=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2022-05-02T10:20:31Z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{4E020E67-86E0-430B-ABE4-9251878D6DEB}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2022-05-02T10:20:31Z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LJo1ABCcNQHOA8N2kNtUEQggAACsEQrR+Jk1AexSUhEAAAAAAAAAAEEAAAADAAAAAgAAAAAAAABLAAAAeGgjd8VFBtcAIAAAsJk1AegPFHd4aCN3AAAAAAAAAAAAAAAASwAAALkAAADFRQbX0fK7Hi/tE3eAmzUB6QLDdgAANQEAAAAA9QLDdksAAADz////AAAAAAAAAAAAAAAAkAEAAHNcaVocmjUBLYObdgAASHUQmjUBAAAAABiaNQEAAAAAAAAAANGNmnYAAAAACQAAADCbNQEwmzUBAAIAAPz///8BAAAAAAAAAAAAAAAAAAAAAAAAAAAAAAB4PBMP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6AQAAAACEwDwBGQQAAGTWNQEAAAAgAAA1AeS7s2soG3YRxEaxa0gbdhGAdbNrIG6zayAbdhEsG3YRAQAAAAgbdhECAAAAAAAAACTRNQFzs7JrCBt2EVCzsmto0TUBbrOza3Wzs2u5p3JBWBt2EeCcsGtQvrNrAAAAAAgbdhEAAHYRdNE1AQi8s2vURrFrSBQ+DygbdhFkmrBrEL6za3Wzs2sBAAAALBt2EYTRNQE6vrNr1Eaxa0gUPg+w0TUBAAAAAAAAAADRjZp2pNE1AQcAAAC40jUBuNI1AQACAAD8////AQAAAAAAAAAAAAAAAAAAAAAAAAAAAAAAeDwT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MYtJw1AZieNQHOA8N2WwAAAAAAAADwEQpp4I3tDgAAAAAaAQAAmgAAAOioXQFIrlAYAAAAANgLehh/AAAAAAAAABgXehgAAAAA2At6GMVCZGUDAAAAzEJkZQEAAACoxGERWMCZZYP5WWWlorvbKfe7HograAEInjUB6QLDdgAANQEDAAAA9QLDdgCjNQHg////AAAAAAAAAAAAAAAAkAEAAAAAAAEAAAAAYQByAGkAYQBsAAAAAAAAAAAAAAAAAAAAAAAAANGNmnYAAAAABgAAALidNQG4nTUBAAIAAPz///8BAAAAAAAAAAAAAAAAAAAAAAAAAAAAAAB4PBM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AIbzUBna3DdpYQAADIbjUB+woh9/sK9wAAAAAAAQAAAJYQ2///////6AMAAArbCgBsAUMYAAAAAPsK9///////6AMAACH3AQDADTQgAAAAAJw9RnUpT8F2+woh92w9bREBAAAA/////wAAAABwv3wYNHM1AQAAAABwv3wYAACMGDpPwXbADTQg+woh9wEAAABsPW0RcL98GAAAAAAAAAAA+wr3ADRzNQH7Cvf//////+gDAAAh9wEAwA00IAAAAACmLsV2+woh9+gDKRwKAAAA/////wAAAAAQAAAAAwEAABAuAAAfAAAB+woh9z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LJo1ABCcNQHOA8N2kNtUEQggAACsEQrR+Jk1AexSUhEAAAAAAAAAAEEAAAADAAAAAgAAAAAAAABLAAAAeGgjd8VFBtcAIAAAsJk1AegPFHd4aCN3AAAAAAAAAAAAAAAASwAAALkAAADFRQbX0fK7Hi/tE3eAmzUB6QLDdgAANQEAAAAA9QLDdksAAADz////AAAAAAAAAAAAAAAAkAEAAHNcaVocmjUBLYObdgAASHUQmjUBAAAAABiaNQEAAAAAAAAAANGNmnYAAAAACQAAADCbNQEwmzUBAAIAAPz///8BAAAAAAAAAAAAAAAAAAAAAAAAAAAAAAB4PBM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6AQAAAACEwDwBGQQAAGTWNQEAAAAgAAA1AeS7s2soG3YRxEaxa0gbdhGAdbNrIG6zayAbdhEsG3YRAQAAAAgbdhECAAAAAAAAACTRNQFzs7JrCBt2EVCzsmto0TUBbrOza3Wzs2u5p3JBWBt2EeCcsGtQvrNrAAAAAAgbdhEAAHYRdNE1AQi8s2vURrFrSBQ+DygbdhFkmrBrEL6za3Wzs2sBAAAALBt2EYTRNQE6vrNr1Eaxa0gUPg+w0TUBAAAAAAAAAADRjZp2pNE1AQcAAAC40jUBuNI1AQACAAD8////AQAAAAAAAAAAAAAAAAAAAAAAAAAAAAAAeDwT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MYtJw1AZieNQHOA8N2WwAAAAAAAADwEQpp4I3tDgAAAAAaAQAAmgAAAOioXQFIrlAYAAAAANgLehh/AAAAAAAAABgXehgAAAAA2At6GMVCZGUDAAAAzEJkZQEAAACoxGERWMCZZYP5WWWlorvbKfe7HograAEInjUB6QLDdgAANQEDAAAA9QLDdgCjNQHg////AAAAAAAAAAAAAAAAkAEAAAAAAAEAAAAAYQByAGkAYQBsAAAAAAAAAAAAAAAAAAAAAAAAANGNmnYAAAAABgAAALidNQG4nTUBAAIAAPz///8BAAAAAAAAAAAAAAAAAAAAAAAAAAAAAAB4PBM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AIbzUBna3DdpYQAADIbjUB9Q8hMvUPMgAAAAAAAQAAAJYQ2///////6AMAAArbCgBsAUMYAAAAAPUPMv//////6AMAACEyAQDADTQgAAAAAJw9RnUpT8F29Q8hMmw9bREBAAAA/////wAAAADgA30YNHM1AQAAAADgA30YAACMGDpPwXbADTQg9Q8hMgEAAABsPW0R4AN9GAAAAAAAAAAA9Q8yADRzNQH1DzL//////+gDAAAhMgEAwA00IAAAAACmLsV29Q8hMviEQxwYAAAA/////wAAAAAQAAAAAwEAABAuAAAfAAAB9Q8hMq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2020-05-13T11:23:00Z</cp:lastPrinted>
  <dcterms:created xsi:type="dcterms:W3CDTF">2020-05-13T11:27:00Z</dcterms:created>
  <dcterms:modified xsi:type="dcterms:W3CDTF">2022-05-02T10:20:00Z</dcterms:modified>
</cp:coreProperties>
</file>