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B" w:rsidRPr="00A279FB" w:rsidRDefault="00A279FB" w:rsidP="00A279FB">
      <w:pPr>
        <w:widowControl w:val="0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>СОГЛАСОВАНО:                                                УТВЕРЖДАЮ:</w:t>
      </w:r>
    </w:p>
    <w:p w:rsidR="00A279FB" w:rsidRPr="00A279FB" w:rsidRDefault="00A279FB" w:rsidP="00A279FB">
      <w:pPr>
        <w:widowControl w:val="0"/>
        <w:rPr>
          <w:color w:val="auto"/>
          <w:w w:val="100"/>
        </w:rPr>
      </w:pPr>
      <w:r w:rsidRPr="00A279FB">
        <w:rPr>
          <w:color w:val="auto"/>
          <w:w w:val="100"/>
        </w:rPr>
        <w:t>ООО «</w:t>
      </w:r>
      <w:proofErr w:type="spellStart"/>
      <w:r w:rsidRPr="00A279FB">
        <w:rPr>
          <w:color w:val="auto"/>
          <w:w w:val="100"/>
        </w:rPr>
        <w:t>Полиграф-Принт</w:t>
      </w:r>
      <w:proofErr w:type="spellEnd"/>
      <w:r w:rsidRPr="00A279FB">
        <w:rPr>
          <w:color w:val="auto"/>
          <w:w w:val="100"/>
        </w:rPr>
        <w:t>»                                      Директор ГБПОУ РО «РИПТ»</w:t>
      </w:r>
    </w:p>
    <w:p w:rsidR="00A279FB" w:rsidRPr="00A279FB" w:rsidRDefault="00A279FB" w:rsidP="00A279FB">
      <w:pPr>
        <w:widowControl w:val="0"/>
        <w:rPr>
          <w:color w:val="auto"/>
          <w:w w:val="100"/>
        </w:rPr>
      </w:pPr>
      <w:r w:rsidRPr="00A279FB">
        <w:rPr>
          <w:color w:val="auto"/>
          <w:w w:val="100"/>
        </w:rPr>
        <w:t xml:space="preserve">Директор ______Н.В. Савельев                            ________ А. М. </w:t>
      </w:r>
      <w:proofErr w:type="spellStart"/>
      <w:r w:rsidRPr="00A279FB">
        <w:rPr>
          <w:color w:val="auto"/>
          <w:w w:val="100"/>
        </w:rPr>
        <w:t>Вигера</w:t>
      </w:r>
      <w:proofErr w:type="spellEnd"/>
    </w:p>
    <w:p w:rsidR="00A279FB" w:rsidRPr="00A279FB" w:rsidRDefault="00A279FB" w:rsidP="00A279FB">
      <w:pPr>
        <w:widowControl w:val="0"/>
        <w:rPr>
          <w:color w:val="auto"/>
          <w:w w:val="100"/>
        </w:rPr>
      </w:pPr>
      <w:r w:rsidRPr="00A279FB">
        <w:rPr>
          <w:color w:val="auto"/>
          <w:w w:val="100"/>
        </w:rPr>
        <w:t>30.08.2018</w:t>
      </w:r>
      <w:r w:rsidRPr="00A279FB">
        <w:rPr>
          <w:color w:val="auto"/>
          <w:w w:val="100"/>
        </w:rPr>
        <w:tab/>
        <w:t xml:space="preserve">                                                             30.08.2018</w:t>
      </w: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>РАБОЧИЙ УЧЕБНЫЙ ПЛАН</w:t>
      </w: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>ГБПОУ РО «РИПТ»</w:t>
      </w:r>
    </w:p>
    <w:p w:rsidR="00A279FB" w:rsidRPr="00A279FB" w:rsidRDefault="00A279FB" w:rsidP="00A279FB">
      <w:pPr>
        <w:widowControl w:val="0"/>
        <w:jc w:val="center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color w:val="auto"/>
          <w:w w:val="100"/>
        </w:rPr>
      </w:pPr>
      <w:r w:rsidRPr="00A279FB">
        <w:rPr>
          <w:color w:val="auto"/>
          <w:w w:val="100"/>
        </w:rPr>
        <w:t>по профессии среднего профессионального образования</w:t>
      </w:r>
    </w:p>
    <w:p w:rsidR="00A279FB" w:rsidRPr="00A279FB" w:rsidRDefault="00A279FB" w:rsidP="00A279FB">
      <w:pPr>
        <w:widowControl w:val="0"/>
        <w:jc w:val="center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  <w:u w:val="single"/>
        </w:rPr>
      </w:pPr>
      <w:bookmarkStart w:id="0" w:name="_GoBack"/>
      <w:bookmarkEnd w:id="0"/>
      <w:r w:rsidRPr="00A279FB">
        <w:rPr>
          <w:b/>
          <w:color w:val="auto"/>
          <w:w w:val="100"/>
          <w:u w:val="single"/>
        </w:rPr>
        <w:t>29.01.26 Печатник плоской печати</w:t>
      </w: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  <w:r w:rsidRPr="00A279FB">
        <w:rPr>
          <w:color w:val="auto"/>
          <w:w w:val="100"/>
        </w:rPr>
        <w:t>Квалификация:</w:t>
      </w:r>
    </w:p>
    <w:p w:rsidR="00A279FB" w:rsidRPr="00A279FB" w:rsidRDefault="00A279FB" w:rsidP="00A279FB">
      <w:pPr>
        <w:widowControl w:val="0"/>
        <w:jc w:val="right"/>
        <w:rPr>
          <w:color w:val="auto"/>
          <w:w w:val="100"/>
        </w:rPr>
      </w:pPr>
      <w:r w:rsidRPr="00A279FB">
        <w:rPr>
          <w:color w:val="auto"/>
          <w:w w:val="100"/>
        </w:rPr>
        <w:t>Печатник плоской печати (3-4 разряд)</w:t>
      </w:r>
    </w:p>
    <w:p w:rsidR="00A279FB" w:rsidRPr="00A279FB" w:rsidRDefault="00A279FB" w:rsidP="00A279FB">
      <w:pPr>
        <w:widowControl w:val="0"/>
        <w:jc w:val="right"/>
        <w:rPr>
          <w:color w:val="auto"/>
          <w:w w:val="100"/>
        </w:rPr>
      </w:pPr>
      <w:r w:rsidRPr="00A279FB">
        <w:rPr>
          <w:color w:val="auto"/>
          <w:w w:val="100"/>
        </w:rPr>
        <w:t xml:space="preserve">Нормативный срок </w:t>
      </w:r>
      <w:proofErr w:type="gramStart"/>
      <w:r w:rsidRPr="00A279FB">
        <w:rPr>
          <w:color w:val="auto"/>
          <w:w w:val="100"/>
        </w:rPr>
        <w:t>обучении</w:t>
      </w:r>
      <w:proofErr w:type="gramEnd"/>
      <w:r w:rsidRPr="00A279FB">
        <w:rPr>
          <w:color w:val="auto"/>
          <w:w w:val="100"/>
        </w:rPr>
        <w:t xml:space="preserve"> – 10 месяцев</w:t>
      </w:r>
    </w:p>
    <w:p w:rsidR="00A279FB" w:rsidRPr="00A279FB" w:rsidRDefault="00A279FB" w:rsidP="00A279FB">
      <w:pPr>
        <w:widowControl w:val="0"/>
        <w:jc w:val="right"/>
        <w:rPr>
          <w:color w:val="auto"/>
          <w:w w:val="100"/>
        </w:rPr>
      </w:pPr>
      <w:r w:rsidRPr="00A279FB">
        <w:rPr>
          <w:color w:val="auto"/>
          <w:w w:val="100"/>
        </w:rPr>
        <w:t>на базе среднего общего образования</w:t>
      </w:r>
    </w:p>
    <w:p w:rsidR="00A279FB" w:rsidRPr="00A279FB" w:rsidRDefault="00A279FB" w:rsidP="00A279FB">
      <w:pPr>
        <w:widowControl w:val="0"/>
        <w:tabs>
          <w:tab w:val="left" w:pos="5775"/>
        </w:tabs>
        <w:jc w:val="right"/>
        <w:rPr>
          <w:color w:val="auto"/>
          <w:w w:val="100"/>
        </w:rPr>
      </w:pPr>
      <w:r w:rsidRPr="00A279FB">
        <w:rPr>
          <w:color w:val="auto"/>
          <w:w w:val="100"/>
        </w:rPr>
        <w:t xml:space="preserve"> </w:t>
      </w: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spacing w:after="200" w:line="276" w:lineRule="auto"/>
        <w:rPr>
          <w:b/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г. Ростов-на-Дону</w:t>
      </w:r>
    </w:p>
    <w:p w:rsidR="00A279FB" w:rsidRPr="00A279FB" w:rsidRDefault="00A279FB" w:rsidP="00A279FB">
      <w:pPr>
        <w:widowControl w:val="0"/>
        <w:jc w:val="center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2018</w:t>
      </w: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lastRenderedPageBreak/>
        <w:t>Пояснительная записка к учебному плану профессии среднего профессионального образования 261701.04</w:t>
      </w: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>(29.01.26) Печатник плоской печати</w:t>
      </w: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>Квалификация: Печатник плоской печати (3-4 разряд)</w:t>
      </w:r>
    </w:p>
    <w:p w:rsidR="00A279FB" w:rsidRPr="00A279FB" w:rsidRDefault="00A279FB" w:rsidP="00A279FB">
      <w:pPr>
        <w:widowControl w:val="0"/>
        <w:jc w:val="center"/>
        <w:rPr>
          <w:b/>
          <w:color w:val="auto"/>
          <w:w w:val="100"/>
        </w:rPr>
      </w:pPr>
      <w:r w:rsidRPr="00A279FB">
        <w:rPr>
          <w:b/>
          <w:color w:val="auto"/>
          <w:w w:val="100"/>
        </w:rPr>
        <w:t xml:space="preserve"> Форма обучения - очная Нормативный срок обучения на базе среднего (полного) общего образования 10 месяцев.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Настоящий учебный план ГБПОУ РО «РИПТ»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</w:t>
      </w:r>
      <w:proofErr w:type="spellStart"/>
      <w:r w:rsidRPr="00A279FB">
        <w:rPr>
          <w:color w:val="auto"/>
          <w:w w:val="100"/>
          <w:sz w:val="24"/>
          <w:szCs w:val="24"/>
        </w:rPr>
        <w:t>Минобрнауки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России от 02.08.2013 № 759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A279FB">
        <w:rPr>
          <w:b/>
          <w:color w:val="auto"/>
          <w:w w:val="100"/>
          <w:sz w:val="24"/>
          <w:szCs w:val="24"/>
        </w:rPr>
        <w:t>261701.04 (</w:t>
      </w:r>
      <w:proofErr w:type="gramStart"/>
      <w:r w:rsidRPr="00A279FB">
        <w:rPr>
          <w:b/>
          <w:color w:val="auto"/>
          <w:w w:val="100"/>
          <w:sz w:val="24"/>
          <w:szCs w:val="24"/>
        </w:rPr>
        <w:t xml:space="preserve">29.01.26) </w:t>
      </w:r>
      <w:proofErr w:type="gramEnd"/>
      <w:r w:rsidRPr="00A279FB">
        <w:rPr>
          <w:b/>
          <w:color w:val="auto"/>
          <w:w w:val="100"/>
          <w:sz w:val="24"/>
          <w:szCs w:val="24"/>
        </w:rPr>
        <w:t>Печатник плоской печати</w:t>
      </w:r>
      <w:r w:rsidRPr="00A279FB">
        <w:rPr>
          <w:color w:val="auto"/>
          <w:w w:val="100"/>
          <w:sz w:val="24"/>
          <w:szCs w:val="24"/>
        </w:rPr>
        <w:t xml:space="preserve"> (Зарегистрировано в Минюсте России 20.08.2013 N 29535) и введенного в действие с 01.09.2013 года, а также на основе: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-ФЗ «Об образовании в РФ» от 29.12.2012г №273-Ф3;</w:t>
      </w:r>
    </w:p>
    <w:p w:rsidR="00A279FB" w:rsidRPr="00A279FB" w:rsidRDefault="00A279FB" w:rsidP="00A279FB">
      <w:pPr>
        <w:widowControl w:val="0"/>
        <w:jc w:val="both"/>
        <w:rPr>
          <w:b/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-Федерального базисного учебного плана по профессии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Разъяснений ФИРО по формированию учебного плана основной профессиональной образовательной программы среднего профессионального образования и макета учебного плана;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proofErr w:type="gramStart"/>
      <w:r w:rsidRPr="00A279FB">
        <w:rPr>
          <w:color w:val="auto"/>
          <w:w w:val="100"/>
          <w:sz w:val="24"/>
          <w:szCs w:val="24"/>
        </w:rPr>
        <w:t xml:space="preserve">- Приказа Минобразования и науки РФ от 09.04.2015г №389 «О внесении изменений в федеральные государственные образовательные стандарты среднего профессионального образования по профессии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</w:t>
      </w:r>
      <w:r w:rsidRPr="00A279FB">
        <w:rPr>
          <w:color w:val="auto"/>
          <w:w w:val="100"/>
          <w:sz w:val="24"/>
          <w:szCs w:val="24"/>
        </w:rPr>
        <w:t xml:space="preserve"> (зарегистрирован в Минюсте России 08.05.2015г №37216) и примерных учебных планов для образовательных учреждений Российской Федерации, реализующих программы общего среднего образования, утвержденные приказом Министерства образования Российской Федерации, реализующих программы общего среднего образования»</w:t>
      </w:r>
      <w:proofErr w:type="gramEnd"/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Устава ГБПОУ РО «РИПТ»,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Учебный план по ППКРС по профессии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</w:t>
      </w:r>
      <w:r w:rsidRPr="00A279FB">
        <w:rPr>
          <w:color w:val="auto"/>
          <w:w w:val="100"/>
          <w:sz w:val="24"/>
          <w:szCs w:val="24"/>
        </w:rPr>
        <w:t xml:space="preserve"> регламентирует порядок реализации основной профессиональной образовательной программы по профессии СПО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</w:t>
      </w:r>
      <w:r w:rsidRPr="00A279FB">
        <w:rPr>
          <w:color w:val="auto"/>
          <w:w w:val="100"/>
          <w:sz w:val="24"/>
          <w:szCs w:val="24"/>
        </w:rPr>
        <w:t>, в том числе с реализацией федерального государственного образовательного стандарта среднего общего образования в пределах образовательных программ СПО с учетом технического профиля.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Начало учебных занятий - 1 сентября. Максимальный объем учебной нагрузки </w:t>
      </w:r>
      <w:proofErr w:type="gramStart"/>
      <w:r w:rsidRPr="00A279FB">
        <w:rPr>
          <w:color w:val="auto"/>
          <w:w w:val="100"/>
          <w:sz w:val="24"/>
          <w:szCs w:val="24"/>
        </w:rPr>
        <w:t>обучающегося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ОПОП СПО.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Продолжительность учебной недели составляет 6 дней. Максимальный объем аудиторной учебной нагрузки составляет для обучающихся 36 академических часов. Продолжительность занятий по одному уроку и (или) парами, с продолжительностью каждого урока по 45 мин.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Общий объем каникулярного времени за период обучения 10 месяцев составляет 2 недели, в том числе в зимний период.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Текущий контроль успеваемости предназначен для проверки качества освоения учебного материала в течение всего учебного процесса, управления </w:t>
      </w:r>
      <w:proofErr w:type="spellStart"/>
      <w:r w:rsidRPr="00A279FB">
        <w:rPr>
          <w:color w:val="auto"/>
          <w:w w:val="100"/>
          <w:sz w:val="24"/>
          <w:szCs w:val="24"/>
        </w:rPr>
        <w:t>учебн</w:t>
      </w:r>
      <w:proofErr w:type="gramStart"/>
      <w:r w:rsidRPr="00A279FB">
        <w:rPr>
          <w:color w:val="auto"/>
          <w:w w:val="100"/>
          <w:sz w:val="24"/>
          <w:szCs w:val="24"/>
        </w:rPr>
        <w:t>о</w:t>
      </w:r>
      <w:proofErr w:type="spellEnd"/>
      <w:r w:rsidRPr="00A279FB">
        <w:rPr>
          <w:color w:val="auto"/>
          <w:w w:val="100"/>
          <w:sz w:val="24"/>
          <w:szCs w:val="24"/>
        </w:rPr>
        <w:t>-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воспитательным процессом, активизации самостоятельной работы обучаемых и совершенствования методики проведения занятий. Текущий контроль знаний осуществляется преподавателем в ходе проведения всех видов занятий в форме, избранной преподавателем. При этом предусматривается контроль  в виде устных и письменных форм, в том числе: оценивание выполнения домашних заданий и работ,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выполнения контрольных работ, рефератов, лабораторных и практических работ, </w:t>
      </w:r>
      <w:r w:rsidRPr="00A279FB">
        <w:rPr>
          <w:color w:val="auto"/>
          <w:w w:val="100"/>
          <w:sz w:val="24"/>
          <w:szCs w:val="24"/>
        </w:rPr>
        <w:lastRenderedPageBreak/>
        <w:t xml:space="preserve">проверку знаний и </w:t>
      </w:r>
      <w:proofErr w:type="gramStart"/>
      <w:r w:rsidRPr="00A279FB">
        <w:rPr>
          <w:color w:val="auto"/>
          <w:w w:val="100"/>
          <w:sz w:val="24"/>
          <w:szCs w:val="24"/>
        </w:rPr>
        <w:t>умений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обучающихся на лекционных, практических занятиях, по отдельным дисциплинам и модулям возможна рейтинговая система оценки знаний, использование </w:t>
      </w:r>
      <w:proofErr w:type="spellStart"/>
      <w:r w:rsidRPr="00A279FB">
        <w:rPr>
          <w:color w:val="auto"/>
          <w:w w:val="100"/>
          <w:sz w:val="24"/>
          <w:szCs w:val="24"/>
        </w:rPr>
        <w:t>портфолио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обучающегося и другие формы. Результаты текущего контроля отражаются в журнале учета учебных занятий.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Консультации для обучающихся предусматриваются в объеме 100 часов на весь период обучения. Консультации распределяются на  дисциплины и МДК. Формы проведения консультаций групповые или индивидуальные, определяются решением методических комиссий и по усмотрению преподавателя.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t>Практика</w:t>
      </w:r>
      <w:r w:rsidRPr="00A279FB">
        <w:rPr>
          <w:color w:val="auto"/>
          <w:w w:val="100"/>
          <w:sz w:val="24"/>
          <w:szCs w:val="24"/>
        </w:rPr>
        <w:t xml:space="preserve">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</w:t>
      </w:r>
      <w:r w:rsidRPr="00A279FB">
        <w:rPr>
          <w:color w:val="auto"/>
          <w:w w:val="100"/>
          <w:sz w:val="24"/>
          <w:szCs w:val="24"/>
        </w:rPr>
        <w:tab/>
        <w:t xml:space="preserve">учебная практика и производственная практика. </w:t>
      </w:r>
      <w:r w:rsidRPr="00A279FB">
        <w:rPr>
          <w:b/>
          <w:color w:val="auto"/>
          <w:w w:val="100"/>
          <w:sz w:val="24"/>
          <w:szCs w:val="24"/>
        </w:rPr>
        <w:t>Учебная практика</w:t>
      </w:r>
      <w:r w:rsidRPr="00A279FB">
        <w:rPr>
          <w:color w:val="auto"/>
          <w:w w:val="100"/>
          <w:sz w:val="24"/>
          <w:szCs w:val="24"/>
        </w:rPr>
        <w:t xml:space="preserve"> и производственная практика проводятся образовательным учреждением при освоении </w:t>
      </w:r>
      <w:proofErr w:type="gramStart"/>
      <w:r w:rsidRPr="00A279FB">
        <w:rPr>
          <w:color w:val="auto"/>
          <w:w w:val="100"/>
          <w:sz w:val="24"/>
          <w:szCs w:val="24"/>
        </w:rPr>
        <w:t>обучающимися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профессиональных компетенций в рамках профессиональных модулей и реализуется: УП в учебных мастерских, ПП проводится на предприятиях города концентрированно. 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t>Производственная практика</w:t>
      </w:r>
      <w:r w:rsidRPr="00A279FB">
        <w:rPr>
          <w:color w:val="auto"/>
          <w:w w:val="100"/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обучающихся. Цели и задачи, программы и формы отчетности определяются в рабочих программах учебных и производственных практик, регламентируются Положением об учебной и производственной практике. Аттестация по итогам учебной практики осуществляется в форме дифференцированного зачета, по итогам производственной практики проводится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квалификационный экзамен на основании результатов, подтвержденных документами соответствующих организаций, на базе которых проходила производственная практика.</w:t>
      </w:r>
    </w:p>
    <w:p w:rsidR="00A279FB" w:rsidRPr="00A279FB" w:rsidRDefault="00A279FB" w:rsidP="00A279FB">
      <w:pPr>
        <w:widowControl w:val="0"/>
        <w:jc w:val="both"/>
        <w:rPr>
          <w:b/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t xml:space="preserve">Промежуточная аттестация. 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Целью промежуточной аттестации является комплексная и объективная оценка знаний и </w:t>
      </w:r>
      <w:proofErr w:type="gramStart"/>
      <w:r w:rsidRPr="00A279FB">
        <w:rPr>
          <w:color w:val="auto"/>
          <w:w w:val="100"/>
          <w:sz w:val="24"/>
          <w:szCs w:val="24"/>
        </w:rPr>
        <w:t>умений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обучающихся в процессе освоения ФГОС среднего профессионального образования. Промежуточная аттестация осуществляется через</w:t>
      </w:r>
      <w:r w:rsidRPr="00A279FB">
        <w:rPr>
          <w:color w:val="auto"/>
          <w:w w:val="100"/>
          <w:sz w:val="24"/>
          <w:szCs w:val="24"/>
        </w:rPr>
        <w:tab/>
        <w:t>систему</w:t>
      </w:r>
      <w:r w:rsidRPr="00A279FB">
        <w:rPr>
          <w:color w:val="auto"/>
          <w:w w:val="100"/>
          <w:sz w:val="24"/>
          <w:szCs w:val="24"/>
        </w:rPr>
        <w:tab/>
        <w:t>сдачи дифференцированных зачетов и экзаменов. Зачет,  дифференцированный зачет выставляется оценкой по пятибалльной системе. Промежуточная аттестация проводится в течение 1недели по  соответствующим  дисциплинам.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ППКРС профессии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</w:t>
      </w:r>
      <w:r w:rsidRPr="00A279FB">
        <w:rPr>
          <w:color w:val="auto"/>
          <w:w w:val="100"/>
          <w:sz w:val="24"/>
          <w:szCs w:val="24"/>
        </w:rPr>
        <w:t xml:space="preserve"> предусматривает изучение следующих учебных циклов: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proofErr w:type="spellStart"/>
      <w:r w:rsidRPr="00A279FB">
        <w:rPr>
          <w:color w:val="auto"/>
          <w:w w:val="100"/>
          <w:sz w:val="24"/>
          <w:szCs w:val="24"/>
        </w:rPr>
        <w:t>общепрофессионального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; </w:t>
      </w:r>
      <w:proofErr w:type="gramStart"/>
      <w:r w:rsidRPr="00A279FB">
        <w:rPr>
          <w:color w:val="auto"/>
          <w:w w:val="100"/>
          <w:sz w:val="24"/>
          <w:szCs w:val="24"/>
        </w:rPr>
        <w:t>профессионального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и разделов: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физическая культура;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учебная практика;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производственная практика;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промежуточная аттестация;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государственная итоговая аттестация.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Обязательная часть ППКРС составляет около 80 процентов от общего объема времени, отведенного на ее освоение. </w:t>
      </w:r>
      <w:proofErr w:type="spellStart"/>
      <w:r w:rsidRPr="00A279FB">
        <w:rPr>
          <w:color w:val="auto"/>
          <w:w w:val="100"/>
          <w:sz w:val="24"/>
          <w:szCs w:val="24"/>
        </w:rPr>
        <w:t>Общепрофессиональный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учебный цикл состоит из шести </w:t>
      </w:r>
      <w:proofErr w:type="spellStart"/>
      <w:r w:rsidRPr="00A279FB">
        <w:rPr>
          <w:color w:val="auto"/>
          <w:w w:val="100"/>
          <w:sz w:val="24"/>
          <w:szCs w:val="24"/>
        </w:rPr>
        <w:t>общепрофессиональных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дисциплин, включая вариативную часть, профессиональный учебный цикл состоит из трех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A279FB">
        <w:rPr>
          <w:color w:val="auto"/>
          <w:w w:val="100"/>
          <w:sz w:val="24"/>
          <w:szCs w:val="24"/>
        </w:rPr>
        <w:t>обучающимися</w:t>
      </w:r>
      <w:proofErr w:type="gramEnd"/>
      <w:r w:rsidRPr="00A279FB">
        <w:rPr>
          <w:color w:val="auto"/>
          <w:w w:val="100"/>
          <w:sz w:val="24"/>
          <w:szCs w:val="24"/>
        </w:rPr>
        <w:t xml:space="preserve"> профессиональных модулей проводятся учебная и производственная практика.</w:t>
      </w:r>
    </w:p>
    <w:p w:rsidR="00A279FB" w:rsidRPr="00A279FB" w:rsidRDefault="00A279FB" w:rsidP="00A279FB">
      <w:pPr>
        <w:widowControl w:val="0"/>
        <w:rPr>
          <w:color w:val="auto"/>
          <w:w w:val="100"/>
          <w:sz w:val="24"/>
          <w:szCs w:val="24"/>
        </w:rPr>
        <w:sectPr w:rsidR="00A279FB" w:rsidRPr="00A279FB" w:rsidSect="006279F0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A279FB">
        <w:rPr>
          <w:color w:val="auto"/>
          <w:w w:val="100"/>
          <w:sz w:val="24"/>
          <w:szCs w:val="24"/>
        </w:rPr>
        <w:t>Обязательная часть профессионального учебного цикла ППКРС предусматривает  изучение дисциплины "Безопасность жизнедеятельности". Объем часов на дисциплину "Безопасность жизнедеятельности" составляет 32 часа  обязательной учебной нагрузки и 56 часов максимальной.</w:t>
      </w:r>
    </w:p>
    <w:p w:rsidR="00A279FB" w:rsidRPr="00A279FB" w:rsidRDefault="00A279FB" w:rsidP="00A279FB">
      <w:pPr>
        <w:widowControl w:val="0"/>
        <w:jc w:val="both"/>
        <w:rPr>
          <w:b/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lastRenderedPageBreak/>
        <w:t>Формирование вариативной части ОПОП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Вариативная часть цикла ОПОП составляет 144 часов. Эти часы распределены следующим образом: 72 часа вариативной части направлены на изучение междисциплинарного курса «</w:t>
      </w:r>
      <w:proofErr w:type="spellStart"/>
      <w:r w:rsidRPr="00A279FB">
        <w:rPr>
          <w:color w:val="auto"/>
          <w:w w:val="100"/>
          <w:sz w:val="24"/>
          <w:szCs w:val="24"/>
        </w:rPr>
        <w:t>Послепечатные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процессы» и 72 часа на </w:t>
      </w:r>
      <w:proofErr w:type="spellStart"/>
      <w:r w:rsidRPr="00A279FB">
        <w:rPr>
          <w:color w:val="auto"/>
          <w:w w:val="100"/>
          <w:sz w:val="24"/>
          <w:szCs w:val="24"/>
        </w:rPr>
        <w:t>общепрофессиональный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цикл «Профессиональная адаптация выпускника».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A279FB" w:rsidRPr="00A279FB" w:rsidRDefault="00A279FB" w:rsidP="00A279FB">
      <w:pPr>
        <w:widowControl w:val="0"/>
        <w:jc w:val="both"/>
        <w:rPr>
          <w:b/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t>Формы проведения промежуточной аттестации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Целью промежуточной аттестации является комплексная и объективная оценка знаний и умений обучающихся в процессе освоения основной образовательной программы СПО. Промежуточная аттестация осуществляется через систему сдачи зачетов, дифференцированных зачетов и экзаменов. На промежуточную аттестацию отводится 1 неделя. Промежуточная аттестация в форме зачетов и дифференцированных зачетов проводится за счет часов, отведенных на освоение соответствующего модуля или дисциплины. Зачет является формой оценки, дифференцированный зачет выставляется с оценкой по пятибалльной системе. Экзамены проводятся за счет времени, отведенного в учебном плане на промежуточную аттестацию, результаты экзамена оцениваются по пятибалльной системе. Формы проведения промежуточной аттестации доводятся до сведения обучающихся в течение первых двух месяцев обучения в ОУ. </w:t>
      </w:r>
      <w:proofErr w:type="spellStart"/>
      <w:r w:rsidRPr="00A279FB">
        <w:rPr>
          <w:color w:val="auto"/>
          <w:w w:val="100"/>
          <w:sz w:val="24"/>
          <w:szCs w:val="24"/>
        </w:rPr>
        <w:t>Контрольно</w:t>
      </w:r>
      <w:r w:rsidRPr="00A279FB">
        <w:rPr>
          <w:color w:val="auto"/>
          <w:w w:val="100"/>
          <w:sz w:val="24"/>
          <w:szCs w:val="24"/>
        </w:rPr>
        <w:softHyphen/>
        <w:t>измерительные</w:t>
      </w:r>
      <w:proofErr w:type="spellEnd"/>
      <w:r w:rsidRPr="00A279FB">
        <w:rPr>
          <w:color w:val="auto"/>
          <w:w w:val="100"/>
          <w:sz w:val="24"/>
          <w:szCs w:val="24"/>
        </w:rPr>
        <w:t xml:space="preserve"> материалы, позволяющие оценить знания, умения и освоенные компетенции разрабатываются методическими комиссиями и утверждаются заместителем директора. Для более качественной оценки результатов обучения привлекаются в качестве внешних экспертов работодатели. Промежуточная аттестация в соответствии со спецификой профессиональной деятельности в разделе профессиональная подготовка по окончании изучения профессиональных модулей проводится в виде дифференцированного зачета, экзамена. </w:t>
      </w:r>
      <w:proofErr w:type="gramStart"/>
      <w:r w:rsidRPr="00A279FB">
        <w:rPr>
          <w:color w:val="auto"/>
          <w:w w:val="100"/>
          <w:sz w:val="24"/>
          <w:szCs w:val="24"/>
        </w:rPr>
        <w:t>Квалификационный экзамен по профессиональны модулям проводится комплексно по окончании производственной практики в конце второго семестра.</w:t>
      </w:r>
      <w:proofErr w:type="gramEnd"/>
    </w:p>
    <w:p w:rsidR="00A279FB" w:rsidRPr="00A279FB" w:rsidRDefault="00A279FB" w:rsidP="00A279FB">
      <w:pPr>
        <w:widowControl w:val="0"/>
        <w:jc w:val="both"/>
        <w:rPr>
          <w:b/>
          <w:color w:val="auto"/>
          <w:w w:val="100"/>
          <w:sz w:val="24"/>
          <w:szCs w:val="24"/>
        </w:rPr>
      </w:pPr>
      <w:r w:rsidRPr="00A279FB">
        <w:rPr>
          <w:b/>
          <w:color w:val="auto"/>
          <w:w w:val="100"/>
          <w:sz w:val="24"/>
          <w:szCs w:val="24"/>
        </w:rPr>
        <w:t>Формы проведения государственной итоговой аттестации</w:t>
      </w:r>
    </w:p>
    <w:p w:rsidR="00A279FB" w:rsidRPr="00A279FB" w:rsidRDefault="00A279FB" w:rsidP="00A279FB">
      <w:pPr>
        <w:widowControl w:val="0"/>
        <w:jc w:val="both"/>
        <w:rPr>
          <w:color w:val="auto"/>
          <w:w w:val="100"/>
          <w:sz w:val="24"/>
          <w:szCs w:val="24"/>
        </w:rPr>
      </w:pPr>
      <w:r w:rsidRPr="00A279FB">
        <w:rPr>
          <w:color w:val="auto"/>
          <w:w w:val="100"/>
          <w:sz w:val="24"/>
          <w:szCs w:val="24"/>
        </w:rPr>
        <w:t xml:space="preserve">На проведение ГИА отводится 1 неделя.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 выпускной квалификационной работы соответствует содержанию одного или нескольких профессиональных модулей по профессии </w:t>
      </w:r>
      <w:r w:rsidRPr="00A279FB">
        <w:rPr>
          <w:b/>
          <w:color w:val="auto"/>
          <w:w w:val="100"/>
          <w:sz w:val="24"/>
          <w:szCs w:val="24"/>
        </w:rPr>
        <w:t>261701.04 (29.01.26) Печатник плоской печати</w:t>
      </w:r>
      <w:r w:rsidRPr="00A279FB">
        <w:rPr>
          <w:color w:val="auto"/>
          <w:w w:val="100"/>
          <w:sz w:val="24"/>
          <w:szCs w:val="24"/>
        </w:rPr>
        <w:t>, предусмотренного ФГОС. Необходимым условием допуска обучающихся к ГИА является предоставление документов, подтверждающих освоение обучающимися компетенций (ПК и ОК) при изучении теоретического материала и прохождении практики по каждому из основных видов профессиональной деятельности.</w:t>
      </w:r>
    </w:p>
    <w:p w:rsidR="00CA74FD" w:rsidRPr="00A279FB" w:rsidRDefault="00CA74FD" w:rsidP="00A279FB">
      <w:pPr>
        <w:jc w:val="both"/>
        <w:rPr>
          <w:color w:val="auto"/>
        </w:rPr>
        <w:sectPr w:rsidR="00CA74FD" w:rsidRPr="00A279FB">
          <w:pgSz w:w="11906" w:h="16838"/>
          <w:pgMar w:top="1134" w:right="851" w:bottom="1134" w:left="1701" w:header="0" w:footer="3" w:gutter="0"/>
          <w:cols w:space="720"/>
        </w:sectPr>
      </w:pPr>
    </w:p>
    <w:p w:rsidR="000E611E" w:rsidRPr="00A279FB" w:rsidRDefault="000E611E" w:rsidP="00402530">
      <w:pPr>
        <w:jc w:val="center"/>
        <w:rPr>
          <w:b/>
          <w:color w:val="auto"/>
        </w:rPr>
      </w:pPr>
    </w:p>
    <w:p w:rsidR="00DF32AF" w:rsidRPr="00A279FB" w:rsidRDefault="00DF32AF" w:rsidP="00402530">
      <w:pPr>
        <w:jc w:val="center"/>
        <w:rPr>
          <w:b/>
          <w:color w:val="auto"/>
          <w:sz w:val="24"/>
        </w:rPr>
      </w:pPr>
      <w:r w:rsidRPr="00A279FB">
        <w:rPr>
          <w:b/>
          <w:color w:val="auto"/>
          <w:sz w:val="24"/>
        </w:rPr>
        <w:t>Рабочий учебный план</w:t>
      </w:r>
      <w:r w:rsidR="008642E0" w:rsidRPr="00A279FB">
        <w:rPr>
          <w:b/>
          <w:color w:val="auto"/>
          <w:sz w:val="24"/>
        </w:rPr>
        <w:t xml:space="preserve"> 201</w:t>
      </w:r>
      <w:r w:rsidR="00C50B45" w:rsidRPr="00A279FB">
        <w:rPr>
          <w:b/>
          <w:color w:val="auto"/>
          <w:sz w:val="24"/>
        </w:rPr>
        <w:t>8</w:t>
      </w:r>
    </w:p>
    <w:p w:rsidR="00DF32AF" w:rsidRPr="00A279FB" w:rsidRDefault="00DF32AF" w:rsidP="00402530">
      <w:pPr>
        <w:jc w:val="center"/>
        <w:rPr>
          <w:b/>
          <w:color w:val="auto"/>
          <w:sz w:val="24"/>
        </w:rPr>
      </w:pPr>
      <w:r w:rsidRPr="00A279FB">
        <w:rPr>
          <w:b/>
          <w:color w:val="auto"/>
          <w:sz w:val="24"/>
        </w:rPr>
        <w:t xml:space="preserve">ППКРС по профессии СПО  29.01.26 Печатник плоской печати </w:t>
      </w:r>
    </w:p>
    <w:p w:rsidR="00DF32AF" w:rsidRPr="00A279FB" w:rsidRDefault="00DF32AF" w:rsidP="00402530">
      <w:pPr>
        <w:jc w:val="center"/>
        <w:rPr>
          <w:b/>
          <w:color w:val="auto"/>
          <w:sz w:val="24"/>
        </w:rPr>
      </w:pPr>
      <w:r w:rsidRPr="00A279FB">
        <w:rPr>
          <w:b/>
          <w:color w:val="auto"/>
          <w:sz w:val="24"/>
        </w:rPr>
        <w:t>Квалификация: Печатник плоской печати. Форма обучения – очная</w:t>
      </w:r>
    </w:p>
    <w:p w:rsidR="00042AB2" w:rsidRPr="00A279FB" w:rsidRDefault="00042AB2" w:rsidP="00402530">
      <w:pPr>
        <w:jc w:val="center"/>
        <w:rPr>
          <w:b/>
          <w:color w:val="auto"/>
          <w:sz w:val="24"/>
        </w:rPr>
      </w:pPr>
      <w:r w:rsidRPr="00A279FB">
        <w:rPr>
          <w:b/>
          <w:color w:val="auto"/>
          <w:sz w:val="24"/>
        </w:rPr>
        <w:t>Нормативный срок обучения на базе среднего общего образования 10  месяцев.</w:t>
      </w:r>
    </w:p>
    <w:tbl>
      <w:tblPr>
        <w:tblpPr w:leftFromText="180" w:rightFromText="180" w:vertAnchor="text" w:horzAnchor="margin" w:tblpY="464"/>
        <w:tblW w:w="10598" w:type="dxa"/>
        <w:tblLayout w:type="fixed"/>
        <w:tblLook w:val="04A0"/>
      </w:tblPr>
      <w:tblGrid>
        <w:gridCol w:w="992"/>
        <w:gridCol w:w="3119"/>
        <w:gridCol w:w="675"/>
        <w:gridCol w:w="373"/>
        <w:gridCol w:w="194"/>
        <w:gridCol w:w="567"/>
        <w:gridCol w:w="567"/>
        <w:gridCol w:w="534"/>
        <w:gridCol w:w="709"/>
        <w:gridCol w:w="567"/>
        <w:gridCol w:w="567"/>
        <w:gridCol w:w="567"/>
        <w:gridCol w:w="600"/>
        <w:gridCol w:w="567"/>
      </w:tblGrid>
      <w:tr w:rsidR="00042AB2" w:rsidRPr="00A279FB" w:rsidTr="00042AB2">
        <w:trPr>
          <w:cantSplit/>
          <w:trHeight w:val="504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left="34" w:right="-176"/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Индекс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Наименование циклов, разделов, дисциплин, профессиональных модулей, междисциплинарных курсов (МДК), практик</w:t>
            </w: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42AB2" w:rsidRPr="00A279FB" w:rsidRDefault="00042AB2" w:rsidP="00042AB2">
            <w:pPr>
              <w:ind w:left="113" w:right="113"/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Формы промеж</w:t>
            </w:r>
            <w:proofErr w:type="gramStart"/>
            <w:r w:rsidRPr="00A279FB">
              <w:rPr>
                <w:color w:val="auto"/>
                <w:sz w:val="24"/>
                <w:lang w:eastAsia="en-US"/>
              </w:rPr>
              <w:t>.</w:t>
            </w:r>
            <w:proofErr w:type="gramEnd"/>
            <w:r w:rsidRPr="00A279FB">
              <w:rPr>
                <w:color w:val="auto"/>
                <w:sz w:val="24"/>
                <w:lang w:eastAsia="en-US"/>
              </w:rPr>
              <w:t xml:space="preserve"> </w:t>
            </w:r>
            <w:proofErr w:type="gramStart"/>
            <w:r w:rsidRPr="00A279FB">
              <w:rPr>
                <w:color w:val="auto"/>
                <w:sz w:val="24"/>
                <w:lang w:eastAsia="en-US"/>
              </w:rPr>
              <w:t>а</w:t>
            </w:r>
            <w:proofErr w:type="gramEnd"/>
            <w:r w:rsidRPr="00A279FB">
              <w:rPr>
                <w:color w:val="auto"/>
                <w:sz w:val="24"/>
                <w:lang w:eastAsia="en-US"/>
              </w:rPr>
              <w:t>ттестации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bottom"/>
            <w:hideMark/>
          </w:tcPr>
          <w:p w:rsidR="00042AB2" w:rsidRPr="00A279FB" w:rsidRDefault="00042AB2" w:rsidP="00042AB2">
            <w:pPr>
              <w:ind w:left="113" w:right="113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Макс. нагрузка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bottom"/>
            <w:hideMark/>
          </w:tcPr>
          <w:p w:rsidR="00042AB2" w:rsidRPr="00A279FB" w:rsidRDefault="00042AB2" w:rsidP="00042AB2">
            <w:pPr>
              <w:ind w:left="113" w:right="113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Самостоят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  <w:proofErr w:type="gramStart"/>
            <w:r w:rsidRPr="00A279FB">
              <w:rPr>
                <w:color w:val="auto"/>
                <w:sz w:val="24"/>
                <w:lang w:eastAsia="en-US"/>
              </w:rPr>
              <w:t xml:space="preserve"> .</w:t>
            </w:r>
            <w:proofErr w:type="gramEnd"/>
            <w:r w:rsidRPr="00A279FB">
              <w:rPr>
                <w:color w:val="auto"/>
                <w:sz w:val="24"/>
                <w:lang w:eastAsia="en-US"/>
              </w:rPr>
              <w:t>работа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Обязат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учебная нагрузка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Распределение учебной нагрузки по курсам и семестрам- 1курс</w:t>
            </w:r>
          </w:p>
        </w:tc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</w:p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</w:p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</w:p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ГИА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1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Кол </w:t>
            </w: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час.</w:t>
            </w:r>
          </w:p>
        </w:tc>
      </w:tr>
      <w:tr w:rsidR="00042AB2" w:rsidRPr="00A279FB" w:rsidTr="00042AB2">
        <w:trPr>
          <w:cantSplit/>
          <w:trHeight w:val="32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042AB2" w:rsidRPr="00A279FB" w:rsidRDefault="00042AB2" w:rsidP="00042AB2">
            <w:pPr>
              <w:ind w:left="113" w:right="113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042AB2" w:rsidRPr="00A279FB" w:rsidRDefault="00042AB2" w:rsidP="00042AB2">
            <w:pPr>
              <w:ind w:left="113" w:right="113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В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т.ч</w:t>
            </w:r>
            <w:proofErr w:type="gramStart"/>
            <w:r w:rsidRPr="00A279FB">
              <w:rPr>
                <w:color w:val="auto"/>
                <w:sz w:val="24"/>
                <w:lang w:eastAsia="en-US"/>
              </w:rPr>
              <w:t>.л</w:t>
            </w:r>
            <w:proofErr w:type="gramEnd"/>
            <w:r w:rsidRPr="00A279FB">
              <w:rPr>
                <w:color w:val="auto"/>
                <w:sz w:val="24"/>
                <w:lang w:eastAsia="en-US"/>
              </w:rPr>
              <w:t>аб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 xml:space="preserve"> и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практич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сем.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 сем.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Атт</w:t>
            </w:r>
            <w:proofErr w:type="spellEnd"/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1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</w:tc>
        <w:tc>
          <w:tcPr>
            <w:tcW w:w="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cantSplit/>
          <w:trHeight w:val="288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17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ПП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12</w:t>
            </w:r>
          </w:p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Обязательная часть ОПОП и раздел «Физическая культура»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864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576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Общепрофессиональный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 xml:space="preserve"> цикл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196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  <w:r w:rsidRPr="00A279FB">
              <w:rPr>
                <w:rFonts w:eastAsiaTheme="minorEastAsia"/>
                <w:color w:val="auto"/>
                <w:w w:val="100"/>
                <w:sz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Основы полиграфического производства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Основы инженерной графики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Основы электротехники и электрооборудования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CB7151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68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68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Безопасность жизнедеятельности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C9133B">
            <w:pPr>
              <w:rPr>
                <w:color w:val="auto"/>
                <w:sz w:val="24"/>
                <w:lang w:eastAsia="en-US"/>
              </w:rPr>
            </w:pPr>
            <w:proofErr w:type="gramStart"/>
            <w:r w:rsidRPr="00A279FB">
              <w:rPr>
                <w:color w:val="auto"/>
                <w:sz w:val="24"/>
                <w:lang w:eastAsia="en-US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ОП.06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Профессиональная адаптация выпускника (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вариат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 часть)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72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Профессиональный цикл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340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ПМ.00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Профессиональные модули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340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ПМ.01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Настройка печатного оборудования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Э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Э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76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МДК.01.01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Подготовка печатных машин к работе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proofErr w:type="gramStart"/>
            <w:r w:rsidRPr="00A279FB">
              <w:rPr>
                <w:color w:val="auto"/>
                <w:sz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136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  <w:r w:rsidRPr="00A279FB">
              <w:rPr>
                <w:rFonts w:eastAsiaTheme="minorEastAsia"/>
                <w:color w:val="auto"/>
                <w:w w:val="100"/>
                <w:sz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Э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136</w:t>
            </w: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УП.01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Учебная практика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ПП 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Производственная практика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144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144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ПМ.02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Печатание продукции на листовых и рулонных печатных машинах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Экв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Э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08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МДК.02.01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Технологии печати полиграфической продукции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proofErr w:type="gramStart"/>
            <w:r w:rsidRPr="00A279FB">
              <w:rPr>
                <w:color w:val="auto"/>
                <w:sz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51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  <w:r w:rsidRPr="00A279FB">
              <w:rPr>
                <w:rFonts w:eastAsiaTheme="minorEastAsia"/>
                <w:color w:val="auto"/>
                <w:w w:val="10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Э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51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76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МДК.02.02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Техническое  обслуживание печатных машин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51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51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76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МДК.02.03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Послепечатные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 xml:space="preserve"> процессы </w:t>
            </w: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(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вариат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 часть)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72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УП.02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Учебная практика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ПП 02.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Производственная практика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204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204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ПМ.03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Контроль параметров печатного процесса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08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lastRenderedPageBreak/>
              <w:t>МДК.03.01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3B149A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</w:t>
            </w:r>
            <w:r w:rsidR="00042AB2" w:rsidRPr="00A279FB">
              <w:rPr>
                <w:color w:val="auto"/>
                <w:sz w:val="24"/>
                <w:lang w:eastAsia="en-US"/>
              </w:rPr>
              <w:t>окументация печатного процесса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C9133B" w:rsidP="00042AB2">
            <w:pPr>
              <w:rPr>
                <w:color w:val="auto"/>
                <w:sz w:val="24"/>
                <w:lang w:eastAsia="en-US"/>
              </w:rPr>
            </w:pPr>
            <w:proofErr w:type="gramStart"/>
            <w:r w:rsidRPr="00A279FB">
              <w:rPr>
                <w:color w:val="auto"/>
                <w:sz w:val="24"/>
                <w:lang w:eastAsia="en-US"/>
              </w:rPr>
              <w:t>З</w:t>
            </w:r>
            <w:proofErr w:type="gramEnd"/>
            <w:r w:rsidR="00042AB2" w:rsidRPr="00A279FB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32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08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МДК.03.02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Обеспечение параметров технологического процесса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proofErr w:type="gramStart"/>
            <w:r w:rsidRPr="00A279FB">
              <w:rPr>
                <w:color w:val="auto"/>
                <w:sz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Э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70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УП.03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Учебная практика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C9133B">
            <w:pPr>
              <w:rPr>
                <w:color w:val="auto"/>
                <w:sz w:val="24"/>
                <w:lang w:eastAsia="en-US"/>
              </w:rPr>
            </w:pPr>
            <w:proofErr w:type="gramStart"/>
            <w:r w:rsidRPr="00A279FB">
              <w:rPr>
                <w:color w:val="auto"/>
                <w:sz w:val="24"/>
                <w:lang w:eastAsia="en-US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ПП 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Производственная практика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gramStart"/>
            <w:r w:rsidRPr="00A279FB">
              <w:rPr>
                <w:color w:val="auto"/>
                <w:sz w:val="24"/>
                <w:lang w:eastAsia="en-US"/>
              </w:rPr>
              <w:t>З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84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84</w:t>
            </w: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ФК.00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</w:t>
            </w:r>
          </w:p>
        </w:tc>
      </w:tr>
      <w:tr w:rsidR="00042AB2" w:rsidRPr="00A279FB" w:rsidTr="00042AB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Всего по циклам и разделу «Физическая культура»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108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720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2AB2" w:rsidRPr="00A279FB" w:rsidRDefault="00042AB2" w:rsidP="00042AB2">
            <w:pPr>
              <w:jc w:val="both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УП.00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Учебная практика </w:t>
            </w: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19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(7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)</w:t>
            </w: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(12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684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252</w:t>
            </w:r>
          </w:p>
        </w:tc>
      </w:tr>
      <w:tr w:rsidR="00042AB2" w:rsidRPr="00A279FB" w:rsidTr="00042AB2">
        <w:trPr>
          <w:trHeight w:val="8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ПП.00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Производственная практика</w:t>
            </w:r>
          </w:p>
        </w:tc>
        <w:tc>
          <w:tcPr>
            <w:tcW w:w="12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432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432</w:t>
            </w: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ПА.00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Промежуточная аттестация</w:t>
            </w:r>
          </w:p>
          <w:p w:rsidR="003B149A" w:rsidRPr="00A279FB" w:rsidRDefault="003B149A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1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ГИА.00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1нед.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center"/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Консультации</w:t>
            </w:r>
            <w:r w:rsidR="00C9133B" w:rsidRPr="00A279FB">
              <w:rPr>
                <w:color w:val="auto"/>
                <w:sz w:val="24"/>
                <w:lang w:eastAsia="en-US"/>
              </w:rPr>
              <w:t xml:space="preserve"> по 4 часа на 1 студ.</w:t>
            </w: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rFonts w:eastAsiaTheme="minorEastAsia"/>
                <w:color w:val="auto"/>
                <w:w w:val="1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ВК.00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Время каникулярное</w:t>
            </w: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2нед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1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right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1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43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1476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jc w:val="both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jc w:val="both"/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297"/>
        </w:trPr>
        <w:tc>
          <w:tcPr>
            <w:tcW w:w="51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9FB" w:rsidRPr="00A279FB" w:rsidRDefault="00A279FB" w:rsidP="00042AB2">
            <w:pPr>
              <w:jc w:val="right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Консультации по 4 часа на 1 студента</w:t>
            </w:r>
          </w:p>
          <w:p w:rsidR="00042AB2" w:rsidRPr="00A279FB" w:rsidRDefault="00042AB2" w:rsidP="00042AB2">
            <w:pPr>
              <w:jc w:val="right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Государственная (итоговая) аттестация</w:t>
            </w:r>
          </w:p>
          <w:p w:rsidR="00042AB2" w:rsidRPr="00A279FB" w:rsidRDefault="00042AB2" w:rsidP="00042AB2">
            <w:pPr>
              <w:jc w:val="right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Выпускная квалификационная работа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"/>
            <w:vAlign w:val="center"/>
            <w:hideMark/>
          </w:tcPr>
          <w:p w:rsidR="00042AB2" w:rsidRPr="00A279FB" w:rsidRDefault="00042AB2" w:rsidP="00042AB2">
            <w:pPr>
              <w:ind w:left="113" w:right="113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             720</w:t>
            </w: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Уч</w:t>
            </w:r>
            <w:proofErr w:type="spellEnd"/>
            <w:r w:rsidRPr="00A279FB">
              <w:rPr>
                <w:color w:val="auto"/>
                <w:sz w:val="24"/>
                <w:lang w:eastAsia="en-US"/>
              </w:rPr>
              <w:t>.</w:t>
            </w:r>
          </w:p>
          <w:p w:rsidR="00042AB2" w:rsidRPr="00A279FB" w:rsidRDefault="00042AB2" w:rsidP="00042AB2">
            <w:pPr>
              <w:ind w:right="-75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             252</w:t>
            </w: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Пр. практики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 xml:space="preserve">             432</w:t>
            </w: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proofErr w:type="spellStart"/>
            <w:r w:rsidRPr="00A279FB">
              <w:rPr>
                <w:color w:val="auto"/>
                <w:sz w:val="24"/>
                <w:lang w:eastAsia="en-US"/>
              </w:rPr>
              <w:t>Диффирен</w:t>
            </w:r>
            <w:proofErr w:type="spellEnd"/>
          </w:p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C9133B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C9133B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A279FB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C9133B" w:rsidP="00042AB2">
            <w:pPr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</w:tr>
      <w:tr w:rsidR="00042AB2" w:rsidRPr="00A279FB" w:rsidTr="00042AB2">
        <w:trPr>
          <w:trHeight w:val="82"/>
        </w:trPr>
        <w:tc>
          <w:tcPr>
            <w:tcW w:w="515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2AB2" w:rsidRPr="00A279FB" w:rsidRDefault="00042AB2" w:rsidP="00042AB2">
            <w:pPr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  <w:proofErr w:type="spellStart"/>
            <w:proofErr w:type="gramStart"/>
            <w:r w:rsidRPr="00A279FB">
              <w:rPr>
                <w:color w:val="auto"/>
                <w:sz w:val="24"/>
                <w:lang w:eastAsia="en-US"/>
              </w:rPr>
              <w:t>Экз</w:t>
            </w:r>
            <w:proofErr w:type="spellEnd"/>
            <w:proofErr w:type="gramEnd"/>
            <w:r w:rsidRPr="00A279FB">
              <w:rPr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Pr="00A279FB">
              <w:rPr>
                <w:color w:val="auto"/>
                <w:sz w:val="24"/>
                <w:lang w:eastAsia="en-US"/>
              </w:rPr>
              <w:t>квал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  <w:r w:rsidRPr="00A279FB">
              <w:rPr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B2" w:rsidRPr="00A279FB" w:rsidRDefault="00042AB2" w:rsidP="00042AB2">
            <w:pPr>
              <w:spacing w:line="276" w:lineRule="auto"/>
              <w:rPr>
                <w:color w:val="auto"/>
                <w:sz w:val="24"/>
                <w:lang w:eastAsia="en-US"/>
              </w:rPr>
            </w:pPr>
          </w:p>
        </w:tc>
      </w:tr>
    </w:tbl>
    <w:p w:rsidR="00DF32AF" w:rsidRPr="00A279FB" w:rsidRDefault="00DF32AF" w:rsidP="00402530">
      <w:pPr>
        <w:jc w:val="center"/>
        <w:rPr>
          <w:color w:val="auto"/>
        </w:rPr>
      </w:pPr>
    </w:p>
    <w:p w:rsidR="00DF32AF" w:rsidRPr="00A279FB" w:rsidRDefault="00DF32AF" w:rsidP="00DF32AF">
      <w:pPr>
        <w:jc w:val="center"/>
        <w:rPr>
          <w:color w:val="auto"/>
        </w:rPr>
      </w:pPr>
    </w:p>
    <w:p w:rsidR="00DF32AF" w:rsidRPr="00A279FB" w:rsidRDefault="00DF32AF">
      <w:pPr>
        <w:rPr>
          <w:color w:val="auto"/>
        </w:rPr>
      </w:pPr>
    </w:p>
    <w:sectPr w:rsidR="00DF32AF" w:rsidRPr="00A279FB" w:rsidSect="00B24AA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F32AF"/>
    <w:rsid w:val="00042AB2"/>
    <w:rsid w:val="00092D0E"/>
    <w:rsid w:val="000E611E"/>
    <w:rsid w:val="001426CD"/>
    <w:rsid w:val="00172BC8"/>
    <w:rsid w:val="0017669B"/>
    <w:rsid w:val="001849D1"/>
    <w:rsid w:val="001E053F"/>
    <w:rsid w:val="0024045F"/>
    <w:rsid w:val="00265141"/>
    <w:rsid w:val="00315A80"/>
    <w:rsid w:val="003B149A"/>
    <w:rsid w:val="00402530"/>
    <w:rsid w:val="00410988"/>
    <w:rsid w:val="00434BA0"/>
    <w:rsid w:val="004B581A"/>
    <w:rsid w:val="004C0001"/>
    <w:rsid w:val="005947D1"/>
    <w:rsid w:val="006766F4"/>
    <w:rsid w:val="007344A8"/>
    <w:rsid w:val="00810A21"/>
    <w:rsid w:val="008642E0"/>
    <w:rsid w:val="008E3A3C"/>
    <w:rsid w:val="008E7F1F"/>
    <w:rsid w:val="0092131B"/>
    <w:rsid w:val="0092242A"/>
    <w:rsid w:val="009D370C"/>
    <w:rsid w:val="00A279FB"/>
    <w:rsid w:val="00A377FC"/>
    <w:rsid w:val="00B24AA3"/>
    <w:rsid w:val="00B7199E"/>
    <w:rsid w:val="00BC705F"/>
    <w:rsid w:val="00C50B45"/>
    <w:rsid w:val="00C9133B"/>
    <w:rsid w:val="00C93118"/>
    <w:rsid w:val="00CA74FD"/>
    <w:rsid w:val="00CB7151"/>
    <w:rsid w:val="00CD0DA0"/>
    <w:rsid w:val="00CE179B"/>
    <w:rsid w:val="00D370E9"/>
    <w:rsid w:val="00DF32AF"/>
    <w:rsid w:val="00EC3A3A"/>
    <w:rsid w:val="00F37526"/>
    <w:rsid w:val="00FC49B9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4F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ELENA</cp:lastModifiedBy>
  <cp:revision>22</cp:revision>
  <cp:lastPrinted>2019-04-01T06:04:00Z</cp:lastPrinted>
  <dcterms:created xsi:type="dcterms:W3CDTF">2015-09-16T17:31:00Z</dcterms:created>
  <dcterms:modified xsi:type="dcterms:W3CDTF">2019-04-01T06:06:00Z</dcterms:modified>
</cp:coreProperties>
</file>