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4D" w:rsidRPr="008E42CB" w:rsidRDefault="00447A19" w:rsidP="009D624D">
      <w:pPr>
        <w:pStyle w:val="1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58211EE-CBF4-4CC3-BCCD-5EDDE5CB2652}" provid="{00000000-0000-0000-0000-000000000000}" o:suggestedsigner="А.М.Вигера" o:suggestedsigner2="Директор" issignatureline="t"/>
          </v:shape>
        </w:pict>
      </w:r>
      <w:bookmarkStart w:id="0" w:name="_GoBack"/>
      <w:bookmarkEnd w:id="0"/>
      <w:r w:rsidR="009D624D" w:rsidRPr="008E42CB">
        <w:rPr>
          <w:rFonts w:ascii="Times New Roman" w:hAnsi="Times New Roman"/>
          <w:bCs w:val="0"/>
          <w:sz w:val="24"/>
          <w:szCs w:val="24"/>
        </w:rPr>
        <w:t xml:space="preserve">ГОСУДАРСТВЕННОЕ </w:t>
      </w:r>
      <w:proofErr w:type="gramStart"/>
      <w:r w:rsidR="009D624D" w:rsidRPr="008E42CB">
        <w:rPr>
          <w:rFonts w:ascii="Times New Roman" w:hAnsi="Times New Roman"/>
          <w:bCs w:val="0"/>
          <w:sz w:val="24"/>
          <w:szCs w:val="24"/>
        </w:rPr>
        <w:t>БЮДЖЕТНОЕ  ПРОФЕССИОНАЛЬНОЕ</w:t>
      </w:r>
      <w:proofErr w:type="gramEnd"/>
    </w:p>
    <w:p w:rsidR="009D624D" w:rsidRPr="008E42CB" w:rsidRDefault="009D624D" w:rsidP="009D624D">
      <w:pPr>
        <w:pStyle w:val="1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8E42CB">
        <w:rPr>
          <w:rFonts w:ascii="Times New Roman" w:hAnsi="Times New Roman"/>
          <w:bCs w:val="0"/>
          <w:sz w:val="24"/>
          <w:szCs w:val="24"/>
        </w:rPr>
        <w:t xml:space="preserve">ОБРАЗОВАТЕЛЬНОЕ УЧРЕЖДЕНИЕ </w:t>
      </w:r>
      <w:r w:rsidRPr="008E42CB">
        <w:rPr>
          <w:rFonts w:ascii="Times New Roman" w:hAnsi="Times New Roman"/>
          <w:sz w:val="24"/>
          <w:szCs w:val="24"/>
        </w:rPr>
        <w:t>РОСТОВСКОЙ ОБЛАСТИ</w:t>
      </w:r>
    </w:p>
    <w:p w:rsidR="009D624D" w:rsidRPr="008E42CB" w:rsidRDefault="009D624D" w:rsidP="009D624D">
      <w:pPr>
        <w:pStyle w:val="a3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>«РОСТОВСКИЙ ИНДУСТРИАЛЬНО-ПОЛИГРАФИЧЕСКИЙ ТЕХНИКУМ»</w:t>
      </w:r>
    </w:p>
    <w:p w:rsidR="009D624D" w:rsidRPr="008E42CB" w:rsidRDefault="009D624D" w:rsidP="009D624D">
      <w:pPr>
        <w:pStyle w:val="a3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>(ГБПОУ РО «РИПТ»)</w:t>
      </w:r>
    </w:p>
    <w:p w:rsidR="009D624D" w:rsidRPr="008E42CB" w:rsidRDefault="009D624D" w:rsidP="009D624D">
      <w:pPr>
        <w:ind w:firstLine="567"/>
        <w:jc w:val="center"/>
        <w:rPr>
          <w:rStyle w:val="a4"/>
          <w:rFonts w:cs="Courier New"/>
          <w:bCs/>
          <w:spacing w:val="10"/>
        </w:rPr>
      </w:pPr>
    </w:p>
    <w:p w:rsidR="009D624D" w:rsidRPr="00BC5775" w:rsidRDefault="009D624D" w:rsidP="009D624D">
      <w:pPr>
        <w:ind w:firstLine="567"/>
        <w:jc w:val="both"/>
        <w:rPr>
          <w:b/>
          <w:bCs/>
          <w:spacing w:val="10"/>
        </w:rPr>
      </w:pPr>
      <w:r>
        <w:rPr>
          <w:rStyle w:val="a4"/>
          <w:rFonts w:cs="Courier New"/>
          <w:bCs/>
          <w:spacing w:val="10"/>
        </w:rPr>
        <w:tab/>
      </w:r>
      <w:r>
        <w:rPr>
          <w:rStyle w:val="a4"/>
          <w:rFonts w:cs="Courier New"/>
          <w:bCs/>
          <w:spacing w:val="10"/>
        </w:rPr>
        <w:tab/>
      </w:r>
      <w:r>
        <w:rPr>
          <w:rStyle w:val="a4"/>
          <w:rFonts w:cs="Courier New"/>
          <w:bCs/>
          <w:spacing w:val="10"/>
        </w:rPr>
        <w:tab/>
      </w:r>
    </w:p>
    <w:tbl>
      <w:tblPr>
        <w:tblpPr w:leftFromText="180" w:rightFromText="180" w:vertAnchor="text" w:horzAnchor="margin" w:tblpX="250" w:tblpY="161"/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9D624D" w:rsidRPr="00BC5775" w:rsidTr="00172EED">
        <w:tc>
          <w:tcPr>
            <w:tcW w:w="5070" w:type="dxa"/>
          </w:tcPr>
          <w:p w:rsidR="009D624D" w:rsidRDefault="00172EED" w:rsidP="00F4399B">
            <w:pPr>
              <w:pStyle w:val="2"/>
              <w:spacing w:line="276" w:lineRule="auto"/>
              <w:ind w:right="-79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СОГЛАСОВАНО</w:t>
            </w:r>
          </w:p>
          <w:p w:rsidR="00172EED" w:rsidRDefault="00172EED" w:rsidP="00172EED">
            <w:r>
              <w:t>Протокол заседания педагогического Совета</w:t>
            </w:r>
          </w:p>
          <w:p w:rsidR="00172EED" w:rsidRPr="00172EED" w:rsidRDefault="00172EED" w:rsidP="00172EED">
            <w:r>
              <w:t>№ 9 от 30.06.2017</w:t>
            </w:r>
          </w:p>
        </w:tc>
        <w:tc>
          <w:tcPr>
            <w:tcW w:w="4961" w:type="dxa"/>
          </w:tcPr>
          <w:p w:rsidR="00172EED" w:rsidRDefault="00172EED" w:rsidP="00AE7949">
            <w:pPr>
              <w:ind w:firstLine="567"/>
            </w:pPr>
          </w:p>
          <w:p w:rsidR="009D624D" w:rsidRPr="00BC5775" w:rsidRDefault="009D624D" w:rsidP="00AE7949">
            <w:pPr>
              <w:ind w:firstLine="567"/>
            </w:pPr>
            <w:r w:rsidRPr="00BC5775">
              <w:t>УТВЕРЖ</w:t>
            </w:r>
            <w:r w:rsidR="00172EED">
              <w:t>ДАЮ</w:t>
            </w:r>
          </w:p>
          <w:p w:rsidR="009D624D" w:rsidRPr="00BC5775" w:rsidRDefault="00172EED" w:rsidP="00AE7949">
            <w:pPr>
              <w:ind w:firstLine="567"/>
            </w:pPr>
            <w:r>
              <w:t xml:space="preserve">Директор ГБПОУ РО </w:t>
            </w:r>
            <w:r w:rsidR="00F5764D">
              <w:t>«РИПТ»</w:t>
            </w:r>
          </w:p>
          <w:p w:rsidR="009D624D" w:rsidRPr="00BC5775" w:rsidRDefault="009D624D" w:rsidP="00AE7949">
            <w:pPr>
              <w:ind w:firstLine="567"/>
            </w:pPr>
          </w:p>
          <w:p w:rsidR="009D624D" w:rsidRPr="00BC5775" w:rsidRDefault="009D624D" w:rsidP="00AE7949">
            <w:pPr>
              <w:ind w:firstLine="567"/>
              <w:rPr>
                <w:i/>
              </w:rPr>
            </w:pPr>
            <w:r w:rsidRPr="00BC5775">
              <w:t xml:space="preserve"> </w:t>
            </w:r>
            <w:r w:rsidR="00172EED">
              <w:t>_______________А.М.Вигера</w:t>
            </w:r>
            <w:r w:rsidRPr="00BC5775">
              <w:t xml:space="preserve">            </w:t>
            </w:r>
          </w:p>
        </w:tc>
      </w:tr>
    </w:tbl>
    <w:p w:rsidR="00F4399B" w:rsidRDefault="00F4399B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sz w:val="32"/>
          <w:szCs w:val="32"/>
        </w:rPr>
      </w:pPr>
    </w:p>
    <w:p w:rsidR="00F4399B" w:rsidRDefault="00F4399B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sz w:val="32"/>
          <w:szCs w:val="32"/>
        </w:rPr>
      </w:pPr>
    </w:p>
    <w:p w:rsidR="00F4399B" w:rsidRDefault="00F4399B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sz w:val="32"/>
          <w:szCs w:val="32"/>
        </w:rPr>
      </w:pPr>
    </w:p>
    <w:p w:rsidR="00F4399B" w:rsidRDefault="00F4399B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sz w:val="32"/>
          <w:szCs w:val="32"/>
        </w:rPr>
      </w:pPr>
    </w:p>
    <w:p w:rsidR="007975F1" w:rsidRPr="009D624D" w:rsidRDefault="007975F1">
      <w:pPr>
        <w:shd w:val="clear" w:color="auto" w:fill="FFFFFF"/>
        <w:spacing w:line="322" w:lineRule="exact"/>
        <w:ind w:right="5"/>
        <w:jc w:val="center"/>
        <w:rPr>
          <w:b/>
          <w:sz w:val="32"/>
          <w:szCs w:val="32"/>
        </w:rPr>
      </w:pPr>
      <w:r w:rsidRPr="009D624D">
        <w:rPr>
          <w:rFonts w:eastAsia="Times New Roman"/>
          <w:b/>
          <w:bCs/>
          <w:sz w:val="32"/>
          <w:szCs w:val="32"/>
        </w:rPr>
        <w:t>ПОЛОЖЕНИЕ</w:t>
      </w:r>
    </w:p>
    <w:p w:rsidR="009D624D" w:rsidRPr="009D624D" w:rsidRDefault="007975F1" w:rsidP="009D624D">
      <w:pPr>
        <w:shd w:val="clear" w:color="auto" w:fill="FFFFFF"/>
        <w:spacing w:line="322" w:lineRule="exact"/>
        <w:ind w:right="5"/>
        <w:jc w:val="center"/>
        <w:rPr>
          <w:rStyle w:val="21"/>
          <w:bCs w:val="0"/>
          <w:sz w:val="32"/>
          <w:szCs w:val="32"/>
          <w:shd w:val="clear" w:color="auto" w:fill="auto"/>
        </w:rPr>
      </w:pPr>
      <w:r w:rsidRPr="009D624D">
        <w:rPr>
          <w:rFonts w:eastAsia="Times New Roman"/>
          <w:b/>
          <w:bCs/>
          <w:sz w:val="32"/>
          <w:szCs w:val="32"/>
        </w:rPr>
        <w:t xml:space="preserve">о порядке зачета результатов освоения обучающимися </w:t>
      </w:r>
      <w:proofErr w:type="gramStart"/>
      <w:r w:rsidRPr="009D624D">
        <w:rPr>
          <w:rFonts w:eastAsia="Times New Roman"/>
          <w:b/>
          <w:bCs/>
          <w:sz w:val="32"/>
          <w:szCs w:val="32"/>
        </w:rPr>
        <w:t>государственного</w:t>
      </w:r>
      <w:r w:rsidR="009D624D">
        <w:rPr>
          <w:b/>
          <w:sz w:val="32"/>
          <w:szCs w:val="32"/>
        </w:rPr>
        <w:t xml:space="preserve">  </w:t>
      </w:r>
      <w:r w:rsidRPr="009D624D">
        <w:rPr>
          <w:rFonts w:eastAsia="Times New Roman"/>
          <w:b/>
          <w:bCs/>
          <w:sz w:val="32"/>
          <w:szCs w:val="32"/>
        </w:rPr>
        <w:t>бюджетного</w:t>
      </w:r>
      <w:proofErr w:type="gramEnd"/>
      <w:r w:rsidRPr="009D624D">
        <w:rPr>
          <w:rFonts w:eastAsia="Times New Roman"/>
          <w:b/>
          <w:bCs/>
          <w:sz w:val="32"/>
          <w:szCs w:val="32"/>
        </w:rPr>
        <w:t xml:space="preserve"> профессионального образовательного учреждения</w:t>
      </w:r>
      <w:r w:rsidR="009D624D">
        <w:rPr>
          <w:b/>
          <w:sz w:val="32"/>
          <w:szCs w:val="32"/>
        </w:rPr>
        <w:t xml:space="preserve"> </w:t>
      </w:r>
      <w:r w:rsidR="009D624D" w:rsidRPr="009D624D">
        <w:rPr>
          <w:rStyle w:val="21"/>
          <w:bCs w:val="0"/>
          <w:color w:val="000000"/>
          <w:sz w:val="32"/>
          <w:szCs w:val="32"/>
        </w:rPr>
        <w:t xml:space="preserve">Ростовской области </w:t>
      </w:r>
    </w:p>
    <w:p w:rsidR="009D624D" w:rsidRDefault="009D624D">
      <w:pPr>
        <w:shd w:val="clear" w:color="auto" w:fill="FFFFFF"/>
        <w:spacing w:line="322" w:lineRule="exact"/>
        <w:jc w:val="center"/>
        <w:rPr>
          <w:rStyle w:val="21"/>
          <w:bCs w:val="0"/>
          <w:color w:val="000000"/>
          <w:sz w:val="32"/>
          <w:szCs w:val="32"/>
        </w:rPr>
      </w:pPr>
      <w:r w:rsidRPr="009D624D">
        <w:rPr>
          <w:rStyle w:val="21"/>
          <w:bCs w:val="0"/>
          <w:color w:val="000000"/>
          <w:sz w:val="32"/>
          <w:szCs w:val="32"/>
        </w:rPr>
        <w:t>«Ростовский индустриально-полиграфический техникум»</w:t>
      </w:r>
    </w:p>
    <w:p w:rsidR="007975F1" w:rsidRDefault="003D3045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у</w:t>
      </w:r>
      <w:r w:rsidR="007975F1" w:rsidRPr="009D624D">
        <w:rPr>
          <w:rFonts w:eastAsia="Times New Roman"/>
          <w:b/>
          <w:bCs/>
          <w:sz w:val="32"/>
          <w:szCs w:val="32"/>
        </w:rPr>
        <w:t>чебных</w:t>
      </w:r>
      <w:r w:rsidR="009D624D">
        <w:rPr>
          <w:b/>
          <w:sz w:val="32"/>
          <w:szCs w:val="32"/>
        </w:rPr>
        <w:t xml:space="preserve"> </w:t>
      </w:r>
      <w:r w:rsidR="007975F1" w:rsidRPr="009D624D">
        <w:rPr>
          <w:rFonts w:eastAsia="Times New Roman"/>
          <w:b/>
          <w:bCs/>
          <w:spacing w:val="-1"/>
          <w:sz w:val="32"/>
          <w:szCs w:val="32"/>
        </w:rPr>
        <w:t>предметов, курсов, дисциплин (модулей), дополнительных образовательных</w:t>
      </w:r>
      <w:r w:rsidR="009D624D">
        <w:rPr>
          <w:b/>
          <w:sz w:val="32"/>
          <w:szCs w:val="32"/>
        </w:rPr>
        <w:t xml:space="preserve"> </w:t>
      </w:r>
      <w:r w:rsidR="007975F1" w:rsidRPr="009D624D">
        <w:rPr>
          <w:rFonts w:eastAsia="Times New Roman"/>
          <w:b/>
          <w:bCs/>
          <w:sz w:val="32"/>
          <w:szCs w:val="32"/>
        </w:rPr>
        <w:t xml:space="preserve">программ в других организациях, осуществляющих </w:t>
      </w:r>
      <w:proofErr w:type="gramStart"/>
      <w:r w:rsidR="007975F1" w:rsidRPr="009D624D">
        <w:rPr>
          <w:rFonts w:eastAsia="Times New Roman"/>
          <w:b/>
          <w:bCs/>
          <w:sz w:val="32"/>
          <w:szCs w:val="32"/>
        </w:rPr>
        <w:t>образовательную</w:t>
      </w:r>
      <w:r w:rsidR="009D624D">
        <w:rPr>
          <w:b/>
          <w:sz w:val="32"/>
          <w:szCs w:val="32"/>
        </w:rPr>
        <w:t xml:space="preserve">  </w:t>
      </w:r>
      <w:r w:rsidR="007975F1" w:rsidRPr="009D624D">
        <w:rPr>
          <w:rFonts w:eastAsia="Times New Roman"/>
          <w:b/>
          <w:bCs/>
          <w:sz w:val="32"/>
          <w:szCs w:val="32"/>
        </w:rPr>
        <w:t>деятельность</w:t>
      </w:r>
      <w:proofErr w:type="gramEnd"/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Default="00172EED" w:rsidP="009D624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172EED" w:rsidRPr="009D624D" w:rsidRDefault="00172EED" w:rsidP="009D624D">
      <w:pPr>
        <w:shd w:val="clear" w:color="auto" w:fill="FFFFFF"/>
        <w:spacing w:line="322" w:lineRule="exact"/>
        <w:jc w:val="center"/>
        <w:rPr>
          <w:b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г.Ростов-на-Дону</w:t>
      </w:r>
    </w:p>
    <w:p w:rsidR="007975F1" w:rsidRDefault="007975F1">
      <w:pPr>
        <w:shd w:val="clear" w:color="auto" w:fill="FFFFFF"/>
        <w:spacing w:before="355" w:line="480" w:lineRule="exact"/>
        <w:ind w:right="5"/>
        <w:jc w:val="center"/>
      </w:pPr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7975F1" w:rsidRDefault="007975F1">
      <w:pPr>
        <w:shd w:val="clear" w:color="auto" w:fill="FFFFFF"/>
        <w:tabs>
          <w:tab w:val="left" w:pos="2549"/>
          <w:tab w:val="left" w:pos="5376"/>
          <w:tab w:val="left" w:pos="7560"/>
        </w:tabs>
        <w:spacing w:line="480" w:lineRule="exact"/>
        <w:ind w:firstLine="710"/>
      </w:pPr>
      <w:r>
        <w:rPr>
          <w:spacing w:val="-13"/>
          <w:sz w:val="28"/>
          <w:szCs w:val="28"/>
        </w:rPr>
        <w:t xml:space="preserve">1.1.      </w:t>
      </w:r>
      <w:r>
        <w:rPr>
          <w:rFonts w:eastAsia="Times New Roman"/>
          <w:spacing w:val="-13"/>
          <w:sz w:val="28"/>
          <w:szCs w:val="28"/>
        </w:rPr>
        <w:t>Настоящее      Положение      о      порядке      зачета</w:t>
      </w:r>
      <w:r w:rsidR="009D624D">
        <w:rPr>
          <w:rFonts w:eastAsia="Times New Roman"/>
          <w:spacing w:val="-13"/>
          <w:sz w:val="28"/>
          <w:szCs w:val="28"/>
        </w:rPr>
        <w:t xml:space="preserve">      результатов      освоения </w:t>
      </w:r>
      <w:r>
        <w:rPr>
          <w:rFonts w:eastAsia="Times New Roman"/>
          <w:spacing w:val="-2"/>
          <w:sz w:val="28"/>
          <w:szCs w:val="28"/>
        </w:rPr>
        <w:t>обучающимися</w:t>
      </w:r>
      <w:r w:rsidR="009D624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государственного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бюджетного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профессионального</w:t>
      </w:r>
    </w:p>
    <w:p w:rsidR="007975F1" w:rsidRDefault="007975F1" w:rsidP="009D624D">
      <w:pPr>
        <w:shd w:val="clear" w:color="auto" w:fill="FFFFFF"/>
        <w:tabs>
          <w:tab w:val="left" w:pos="2434"/>
          <w:tab w:val="left" w:pos="3989"/>
          <w:tab w:val="left" w:pos="4512"/>
          <w:tab w:val="left" w:pos="5726"/>
          <w:tab w:val="left" w:pos="7810"/>
          <w:tab w:val="left" w:pos="9639"/>
        </w:tabs>
        <w:spacing w:before="5" w:line="480" w:lineRule="exact"/>
        <w:ind w:right="10"/>
        <w:jc w:val="both"/>
      </w:pPr>
      <w:r>
        <w:rPr>
          <w:rFonts w:eastAsia="Times New Roman"/>
          <w:sz w:val="28"/>
          <w:szCs w:val="28"/>
        </w:rPr>
        <w:t xml:space="preserve">образовательного </w:t>
      </w:r>
      <w:r w:rsidRPr="009D624D">
        <w:rPr>
          <w:rFonts w:eastAsia="Times New Roman"/>
          <w:sz w:val="28"/>
          <w:szCs w:val="28"/>
        </w:rPr>
        <w:t xml:space="preserve">учреждения </w:t>
      </w:r>
      <w:r w:rsidR="009D624D" w:rsidRPr="009D624D">
        <w:rPr>
          <w:rStyle w:val="11"/>
          <w:sz w:val="28"/>
          <w:szCs w:val="28"/>
        </w:rPr>
        <w:t>Ростовской области «Ростовский индустриально-полиграфический техникум»</w:t>
      </w:r>
      <w:r>
        <w:rPr>
          <w:rFonts w:eastAsia="Times New Roman"/>
          <w:sz w:val="28"/>
          <w:szCs w:val="28"/>
        </w:rPr>
        <w:t xml:space="preserve"> учебных предметов, курсов, дисц</w:t>
      </w:r>
      <w:r w:rsidR="009D624D">
        <w:rPr>
          <w:rFonts w:eastAsia="Times New Roman"/>
          <w:sz w:val="28"/>
          <w:szCs w:val="28"/>
        </w:rPr>
        <w:t xml:space="preserve">иплин (модулей), дополнительных </w:t>
      </w:r>
      <w:r>
        <w:rPr>
          <w:rFonts w:eastAsia="Times New Roman"/>
          <w:spacing w:val="-2"/>
          <w:sz w:val="28"/>
          <w:szCs w:val="28"/>
        </w:rPr>
        <w:t>образовательных</w:t>
      </w:r>
      <w:r w:rsidR="009D624D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программ</w:t>
      </w:r>
      <w:r w:rsidR="009D624D">
        <w:rPr>
          <w:rFonts w:eastAsia="Times New Roman"/>
          <w:spacing w:val="-2"/>
          <w:sz w:val="28"/>
          <w:szCs w:val="28"/>
        </w:rPr>
        <w:t xml:space="preserve"> в </w:t>
      </w:r>
      <w:r>
        <w:rPr>
          <w:rFonts w:eastAsia="Times New Roman"/>
          <w:spacing w:val="-2"/>
          <w:sz w:val="28"/>
          <w:szCs w:val="28"/>
        </w:rPr>
        <w:t>других</w:t>
      </w:r>
      <w:r w:rsidR="009D624D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организациях,</w:t>
      </w:r>
      <w:r w:rsidR="009D624D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осуществляющих</w:t>
      </w:r>
      <w:r w:rsidR="009D624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образовательную деятельность (далее - Положение</w:t>
      </w:r>
      <w:r w:rsidR="009D624D">
        <w:rPr>
          <w:rFonts w:eastAsia="Times New Roman"/>
          <w:sz w:val="28"/>
          <w:szCs w:val="28"/>
        </w:rPr>
        <w:t xml:space="preserve">, зачет учебной дисциплины, </w:t>
      </w:r>
      <w:r>
        <w:rPr>
          <w:rFonts w:eastAsia="Times New Roman"/>
          <w:sz w:val="28"/>
          <w:szCs w:val="28"/>
        </w:rPr>
        <w:t>техникум) разработано в соответстви</w:t>
      </w:r>
      <w:r w:rsidR="009D624D">
        <w:rPr>
          <w:rFonts w:eastAsia="Times New Roman"/>
          <w:sz w:val="28"/>
          <w:szCs w:val="28"/>
        </w:rPr>
        <w:t xml:space="preserve">и с пунктом 7 части 1 статьи 34 </w:t>
      </w:r>
      <w:r>
        <w:rPr>
          <w:rFonts w:eastAsia="Times New Roman"/>
          <w:sz w:val="28"/>
          <w:szCs w:val="28"/>
        </w:rPr>
        <w:t>Федерального закона от 29 декабря 201</w:t>
      </w:r>
      <w:r w:rsidR="009D624D">
        <w:rPr>
          <w:rFonts w:eastAsia="Times New Roman"/>
          <w:sz w:val="28"/>
          <w:szCs w:val="28"/>
        </w:rPr>
        <w:t xml:space="preserve">2 г. № 273-ФЗ «Об образовании в </w:t>
      </w:r>
      <w:r>
        <w:rPr>
          <w:rFonts w:eastAsia="Times New Roman"/>
          <w:spacing w:val="-2"/>
          <w:sz w:val="28"/>
          <w:szCs w:val="28"/>
        </w:rPr>
        <w:t>Российской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Федерации»,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Порядком</w:t>
      </w:r>
      <w:r w:rsidR="009D624D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организации</w:t>
      </w:r>
      <w:r>
        <w:rPr>
          <w:rFonts w:ascii="Arial" w:hAnsi="Arial" w:cs="Arial"/>
          <w:sz w:val="28"/>
          <w:szCs w:val="28"/>
        </w:rPr>
        <w:tab/>
      </w:r>
      <w:r w:rsidR="009D624D">
        <w:rPr>
          <w:rFonts w:eastAsia="Times New Roman"/>
          <w:sz w:val="28"/>
          <w:szCs w:val="28"/>
        </w:rPr>
        <w:t>и  о</w:t>
      </w:r>
      <w:r>
        <w:rPr>
          <w:rFonts w:eastAsia="Times New Roman"/>
          <w:spacing w:val="-2"/>
          <w:sz w:val="28"/>
          <w:szCs w:val="28"/>
        </w:rPr>
        <w:t>существления</w:t>
      </w:r>
      <w:r w:rsidR="009D624D">
        <w:t xml:space="preserve"> </w:t>
      </w:r>
      <w:r>
        <w:rPr>
          <w:rFonts w:eastAsia="Times New Roman"/>
          <w:sz w:val="28"/>
          <w:szCs w:val="28"/>
        </w:rPr>
        <w:t xml:space="preserve">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464, уставом техникума и регламентирует порядок и правила зачета результатов освоения </w:t>
      </w:r>
      <w:r>
        <w:rPr>
          <w:rFonts w:eastAsia="Times New Roman"/>
          <w:spacing w:val="-9"/>
          <w:sz w:val="28"/>
          <w:szCs w:val="28"/>
        </w:rPr>
        <w:t>обучающимися    техникума    учебных    предметов,    курсов,    дисциплин    (модулей),</w:t>
      </w:r>
      <w:r w:rsidR="009D624D">
        <w:t xml:space="preserve"> </w:t>
      </w:r>
      <w:r w:rsidR="009D624D">
        <w:rPr>
          <w:rFonts w:eastAsia="Times New Roman"/>
          <w:spacing w:val="-6"/>
          <w:sz w:val="28"/>
          <w:szCs w:val="28"/>
        </w:rPr>
        <w:t>пр</w:t>
      </w:r>
      <w:r>
        <w:rPr>
          <w:rFonts w:eastAsia="Times New Roman"/>
          <w:spacing w:val="-6"/>
          <w:sz w:val="28"/>
          <w:szCs w:val="28"/>
        </w:rPr>
        <w:t xml:space="preserve">актики,   дополнительных   образовательных   программ   в   других   организациях, </w:t>
      </w:r>
      <w:r>
        <w:rPr>
          <w:rFonts w:eastAsia="Times New Roman"/>
          <w:sz w:val="28"/>
          <w:szCs w:val="28"/>
        </w:rPr>
        <w:t>осуществляющих образовательную деятельность.</w:t>
      </w:r>
    </w:p>
    <w:p w:rsidR="007975F1" w:rsidRDefault="007975F1">
      <w:pPr>
        <w:shd w:val="clear" w:color="auto" w:fill="FFFFFF"/>
        <w:tabs>
          <w:tab w:val="left" w:pos="1219"/>
        </w:tabs>
        <w:spacing w:before="5" w:line="480" w:lineRule="exact"/>
        <w:ind w:firstLine="710"/>
        <w:jc w:val="both"/>
      </w:pPr>
      <w:r>
        <w:rPr>
          <w:spacing w:val="-1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Под зачетом учебной дисциплины понимается перенос в документы об</w:t>
      </w:r>
      <w:r>
        <w:rPr>
          <w:rFonts w:eastAsia="Times New Roman"/>
          <w:sz w:val="28"/>
          <w:szCs w:val="28"/>
        </w:rPr>
        <w:br/>
        <w:t>освоении образовательной программы учебн</w:t>
      </w:r>
      <w:r w:rsidR="009801C0">
        <w:rPr>
          <w:rFonts w:eastAsia="Times New Roman"/>
          <w:sz w:val="28"/>
          <w:szCs w:val="28"/>
        </w:rPr>
        <w:t xml:space="preserve">ых предметов, курсов, дисциплин </w:t>
      </w:r>
      <w:r>
        <w:rPr>
          <w:rFonts w:eastAsia="Times New Roman"/>
          <w:sz w:val="28"/>
          <w:szCs w:val="28"/>
        </w:rPr>
        <w:t xml:space="preserve">(модулей), практики, дополнительных </w:t>
      </w:r>
      <w:r w:rsidR="009801C0">
        <w:rPr>
          <w:rFonts w:eastAsia="Times New Roman"/>
          <w:sz w:val="28"/>
          <w:szCs w:val="28"/>
        </w:rPr>
        <w:t xml:space="preserve">образовательных программ оценки </w:t>
      </w:r>
      <w:r>
        <w:rPr>
          <w:rFonts w:eastAsia="Times New Roman"/>
          <w:sz w:val="28"/>
          <w:szCs w:val="28"/>
        </w:rPr>
        <w:t>(зачета), полученной обучающимся в иной организации, осуществляющей</w:t>
      </w:r>
      <w:r w:rsidR="009801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образовательную деятельность.</w:t>
      </w:r>
    </w:p>
    <w:p w:rsidR="007975F1" w:rsidRDefault="007975F1" w:rsidP="009801C0">
      <w:pPr>
        <w:shd w:val="clear" w:color="auto" w:fill="FFFFFF"/>
        <w:tabs>
          <w:tab w:val="left" w:pos="1200"/>
        </w:tabs>
        <w:spacing w:before="5" w:line="480" w:lineRule="exact"/>
        <w:ind w:firstLine="709"/>
        <w:jc w:val="both"/>
      </w:pPr>
      <w:r>
        <w:rPr>
          <w:spacing w:val="-1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Зачет учебной дисциплины осуществляется в отношении </w:t>
      </w:r>
      <w:proofErr w:type="gramStart"/>
      <w:r>
        <w:rPr>
          <w:rFonts w:eastAsia="Times New Roman"/>
          <w:sz w:val="28"/>
          <w:szCs w:val="28"/>
        </w:rPr>
        <w:t>обучающихся:</w:t>
      </w:r>
      <w:r>
        <w:rPr>
          <w:rFonts w:eastAsia="Times New Roman"/>
          <w:sz w:val="28"/>
          <w:szCs w:val="28"/>
        </w:rPr>
        <w:br/>
      </w:r>
      <w:r w:rsidR="009801C0">
        <w:rPr>
          <w:rFonts w:eastAsia="Times New Roman"/>
          <w:spacing w:val="-15"/>
          <w:sz w:val="28"/>
          <w:szCs w:val="28"/>
        </w:rPr>
        <w:t xml:space="preserve">   </w:t>
      </w:r>
      <w:proofErr w:type="gramEnd"/>
      <w:r w:rsidR="009801C0">
        <w:rPr>
          <w:rFonts w:eastAsia="Times New Roman"/>
          <w:spacing w:val="-15"/>
          <w:sz w:val="28"/>
          <w:szCs w:val="28"/>
        </w:rPr>
        <w:t xml:space="preserve">     </w:t>
      </w:r>
      <w:r>
        <w:rPr>
          <w:rFonts w:eastAsia="Times New Roman"/>
          <w:spacing w:val="-15"/>
          <w:sz w:val="28"/>
          <w:szCs w:val="28"/>
        </w:rPr>
        <w:t>-</w:t>
      </w:r>
      <w:r w:rsidR="009801C0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 xml:space="preserve">переведенных       в       техникум       из     </w:t>
      </w:r>
      <w:r w:rsidR="009801C0">
        <w:rPr>
          <w:rFonts w:eastAsia="Times New Roman"/>
          <w:spacing w:val="-15"/>
          <w:sz w:val="28"/>
          <w:szCs w:val="28"/>
        </w:rPr>
        <w:t xml:space="preserve">  иной       организации, </w:t>
      </w:r>
      <w:r>
        <w:rPr>
          <w:rFonts w:eastAsia="Times New Roman"/>
          <w:spacing w:val="-15"/>
          <w:sz w:val="28"/>
          <w:szCs w:val="28"/>
        </w:rPr>
        <w:t>осуществляющей</w:t>
      </w:r>
      <w:r w:rsidR="009801C0">
        <w:t xml:space="preserve"> </w:t>
      </w:r>
      <w:r>
        <w:rPr>
          <w:rFonts w:eastAsia="Times New Roman"/>
          <w:sz w:val="28"/>
          <w:szCs w:val="28"/>
        </w:rPr>
        <w:t>образовательную деятельность;</w:t>
      </w:r>
    </w:p>
    <w:p w:rsidR="007975F1" w:rsidRDefault="007975F1">
      <w:pPr>
        <w:shd w:val="clear" w:color="auto" w:fill="FFFFFF"/>
        <w:tabs>
          <w:tab w:val="left" w:pos="998"/>
        </w:tabs>
        <w:spacing w:before="5" w:line="480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переведенных в техникуме с одн</w:t>
      </w:r>
      <w:r w:rsidR="009801C0">
        <w:rPr>
          <w:rFonts w:eastAsia="Times New Roman"/>
          <w:sz w:val="28"/>
          <w:szCs w:val="28"/>
        </w:rPr>
        <w:t xml:space="preserve">ой образовательной программы на </w:t>
      </w:r>
      <w:r>
        <w:rPr>
          <w:rFonts w:eastAsia="Times New Roman"/>
          <w:sz w:val="28"/>
          <w:szCs w:val="28"/>
        </w:rPr>
        <w:t>другую;</w:t>
      </w:r>
    </w:p>
    <w:p w:rsidR="007975F1" w:rsidRDefault="007975F1">
      <w:pPr>
        <w:shd w:val="clear" w:color="auto" w:fill="FFFFFF"/>
        <w:tabs>
          <w:tab w:val="left" w:pos="874"/>
        </w:tabs>
        <w:spacing w:before="5" w:line="480" w:lineRule="exact"/>
        <w:ind w:left="7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переведенных в техникуме с одной формы обучения на другую;</w:t>
      </w:r>
    </w:p>
    <w:p w:rsidR="007975F1" w:rsidRDefault="007975F1">
      <w:pPr>
        <w:shd w:val="clear" w:color="auto" w:fill="FFFFFF"/>
        <w:tabs>
          <w:tab w:val="left" w:pos="926"/>
        </w:tabs>
        <w:spacing w:before="5" w:line="480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ранее отчисленных из техникума и в</w:t>
      </w:r>
      <w:r w:rsidR="009801C0">
        <w:rPr>
          <w:rFonts w:eastAsia="Times New Roman"/>
          <w:sz w:val="28"/>
          <w:szCs w:val="28"/>
        </w:rPr>
        <w:t xml:space="preserve">осстановившихся для продолжения </w:t>
      </w:r>
      <w:r>
        <w:rPr>
          <w:rFonts w:eastAsia="Times New Roman"/>
          <w:sz w:val="28"/>
          <w:szCs w:val="28"/>
        </w:rPr>
        <w:t>обучения в техникуме;</w:t>
      </w:r>
    </w:p>
    <w:p w:rsidR="007975F1" w:rsidRDefault="007975F1" w:rsidP="009D624D">
      <w:pPr>
        <w:numPr>
          <w:ilvl w:val="0"/>
          <w:numId w:val="1"/>
        </w:numPr>
        <w:shd w:val="clear" w:color="auto" w:fill="FFFFFF"/>
        <w:tabs>
          <w:tab w:val="left" w:pos="874"/>
        </w:tabs>
        <w:spacing w:before="5"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получающих второе образование;</w:t>
      </w:r>
    </w:p>
    <w:p w:rsidR="007975F1" w:rsidRDefault="007975F1" w:rsidP="009D624D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переводимых на обучение по индивидуальному учебному плану;</w:t>
      </w:r>
    </w:p>
    <w:p w:rsidR="007975F1" w:rsidRDefault="007975F1">
      <w:pPr>
        <w:shd w:val="clear" w:color="auto" w:fill="FFFFFF"/>
        <w:tabs>
          <w:tab w:val="left" w:pos="931"/>
        </w:tabs>
        <w:spacing w:before="5" w:line="480" w:lineRule="exact"/>
        <w:ind w:right="10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обучающихся по образовательным пр</w:t>
      </w:r>
      <w:r w:rsidR="009801C0">
        <w:rPr>
          <w:rFonts w:eastAsia="Times New Roman"/>
          <w:sz w:val="28"/>
          <w:szCs w:val="28"/>
        </w:rPr>
        <w:t xml:space="preserve">ограммам, реализуемым в сетевой </w:t>
      </w:r>
      <w:r>
        <w:rPr>
          <w:rFonts w:eastAsia="Times New Roman"/>
          <w:sz w:val="28"/>
          <w:szCs w:val="28"/>
        </w:rPr>
        <w:t>форме;</w:t>
      </w:r>
    </w:p>
    <w:p w:rsidR="007975F1" w:rsidRDefault="007975F1">
      <w:pPr>
        <w:shd w:val="clear" w:color="auto" w:fill="FFFFFF"/>
        <w:tabs>
          <w:tab w:val="left" w:pos="874"/>
        </w:tabs>
        <w:spacing w:line="480" w:lineRule="exact"/>
        <w:ind w:left="7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иных случаях при наличии уважительных причин.</w:t>
      </w:r>
    </w:p>
    <w:p w:rsidR="007975F1" w:rsidRDefault="009801C0">
      <w:pPr>
        <w:shd w:val="clear" w:color="auto" w:fill="FFFFFF"/>
        <w:spacing w:before="10" w:line="480" w:lineRule="exact"/>
        <w:ind w:left="422"/>
        <w:jc w:val="center"/>
      </w:pPr>
      <w:r>
        <w:rPr>
          <w:b/>
          <w:bCs/>
          <w:sz w:val="28"/>
          <w:szCs w:val="28"/>
        </w:rPr>
        <w:t>2</w:t>
      </w:r>
      <w:r w:rsidR="007975F1">
        <w:rPr>
          <w:b/>
          <w:bCs/>
          <w:sz w:val="28"/>
          <w:szCs w:val="28"/>
        </w:rPr>
        <w:t xml:space="preserve">. </w:t>
      </w:r>
      <w:r w:rsidR="007975F1">
        <w:rPr>
          <w:rFonts w:eastAsia="Times New Roman"/>
          <w:b/>
          <w:bCs/>
          <w:sz w:val="28"/>
          <w:szCs w:val="28"/>
        </w:rPr>
        <w:t>Порядок и правила зачета результатов освоения обучающимися</w:t>
      </w:r>
    </w:p>
    <w:p w:rsidR="007975F1" w:rsidRDefault="007975F1">
      <w:pPr>
        <w:shd w:val="clear" w:color="auto" w:fill="FFFFFF"/>
        <w:spacing w:line="322" w:lineRule="exact"/>
        <w:ind w:left="422"/>
        <w:jc w:val="center"/>
      </w:pPr>
      <w:r>
        <w:rPr>
          <w:rFonts w:eastAsia="Times New Roman"/>
          <w:b/>
          <w:bCs/>
          <w:sz w:val="28"/>
          <w:szCs w:val="28"/>
        </w:rPr>
        <w:t>учебных предметов, курсов, дисциплин (модулей), дополнительных</w:t>
      </w:r>
    </w:p>
    <w:p w:rsidR="007975F1" w:rsidRDefault="007975F1">
      <w:pPr>
        <w:shd w:val="clear" w:color="auto" w:fill="FFFFFF"/>
        <w:spacing w:line="322" w:lineRule="exact"/>
        <w:ind w:left="418"/>
        <w:jc w:val="center"/>
      </w:pPr>
      <w:r>
        <w:rPr>
          <w:rFonts w:eastAsia="Times New Roman"/>
          <w:b/>
          <w:bCs/>
          <w:sz w:val="28"/>
          <w:szCs w:val="28"/>
        </w:rPr>
        <w:t>образовательных программ в других организациях, осуществляющих</w:t>
      </w:r>
    </w:p>
    <w:p w:rsidR="007975F1" w:rsidRDefault="007975F1">
      <w:pPr>
        <w:shd w:val="clear" w:color="auto" w:fill="FFFFFF"/>
        <w:spacing w:line="322" w:lineRule="exact"/>
        <w:ind w:left="3192"/>
      </w:pPr>
      <w:r>
        <w:rPr>
          <w:rFonts w:eastAsia="Times New Roman"/>
          <w:b/>
          <w:bCs/>
          <w:sz w:val="28"/>
          <w:szCs w:val="28"/>
        </w:rPr>
        <w:t>образовательную деятельность</w:t>
      </w:r>
    </w:p>
    <w:p w:rsidR="007975F1" w:rsidRDefault="007975F1">
      <w:pPr>
        <w:shd w:val="clear" w:color="auto" w:fill="FFFFFF"/>
        <w:tabs>
          <w:tab w:val="left" w:pos="1214"/>
        </w:tabs>
        <w:spacing w:before="106" w:line="480" w:lineRule="exact"/>
        <w:ind w:left="720"/>
      </w:pPr>
      <w:r>
        <w:rPr>
          <w:spacing w:val="-1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Обучающимся могут быть зачтены учебные дисциплины по:</w:t>
      </w:r>
    </w:p>
    <w:p w:rsidR="007975F1" w:rsidRDefault="007975F1" w:rsidP="009D624D">
      <w:pPr>
        <w:numPr>
          <w:ilvl w:val="0"/>
          <w:numId w:val="1"/>
        </w:numPr>
        <w:shd w:val="clear" w:color="auto" w:fill="FFFFFF"/>
        <w:tabs>
          <w:tab w:val="left" w:pos="874"/>
        </w:tabs>
        <w:spacing w:before="5"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образовательным программам среднего общего образования;</w:t>
      </w:r>
    </w:p>
    <w:p w:rsidR="007975F1" w:rsidRDefault="007975F1" w:rsidP="009D624D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образовательным программам среднего профессионального образования;</w:t>
      </w:r>
    </w:p>
    <w:p w:rsidR="007975F1" w:rsidRDefault="007975F1" w:rsidP="009D624D">
      <w:pPr>
        <w:numPr>
          <w:ilvl w:val="0"/>
          <w:numId w:val="1"/>
        </w:numPr>
        <w:shd w:val="clear" w:color="auto" w:fill="FFFFFF"/>
        <w:tabs>
          <w:tab w:val="left" w:pos="874"/>
        </w:tabs>
        <w:spacing w:before="5"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образовательным программам высшего образования;</w:t>
      </w:r>
    </w:p>
    <w:p w:rsidR="007975F1" w:rsidRDefault="007975F1" w:rsidP="009D624D">
      <w:pPr>
        <w:numPr>
          <w:ilvl w:val="0"/>
          <w:numId w:val="1"/>
        </w:numPr>
        <w:shd w:val="clear" w:color="auto" w:fill="FFFFFF"/>
        <w:tabs>
          <w:tab w:val="left" w:pos="874"/>
        </w:tabs>
        <w:spacing w:before="5"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дополнительным образовательным программам.</w:t>
      </w:r>
    </w:p>
    <w:p w:rsidR="007975F1" w:rsidRDefault="007975F1">
      <w:pPr>
        <w:shd w:val="clear" w:color="auto" w:fill="FFFFFF"/>
        <w:tabs>
          <w:tab w:val="left" w:pos="1378"/>
        </w:tabs>
        <w:spacing w:line="480" w:lineRule="exact"/>
        <w:ind w:firstLine="710"/>
        <w:jc w:val="both"/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Зачет результатов освоения</w:t>
      </w:r>
      <w:r w:rsidR="009801C0">
        <w:rPr>
          <w:rFonts w:eastAsia="Times New Roman"/>
          <w:sz w:val="28"/>
          <w:szCs w:val="28"/>
        </w:rPr>
        <w:t xml:space="preserve"> обучающимися техникума учебных </w:t>
      </w:r>
      <w:r>
        <w:rPr>
          <w:rFonts w:eastAsia="Times New Roman"/>
          <w:sz w:val="28"/>
          <w:szCs w:val="28"/>
        </w:rPr>
        <w:t>дисциплин осуществляется если:</w:t>
      </w:r>
    </w:p>
    <w:p w:rsidR="007975F1" w:rsidRDefault="007975F1">
      <w:pPr>
        <w:shd w:val="clear" w:color="auto" w:fill="FFFFFF"/>
        <w:tabs>
          <w:tab w:val="left" w:pos="874"/>
        </w:tabs>
        <w:spacing w:line="480" w:lineRule="exact"/>
        <w:ind w:left="7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учебные дисциплины входят в учебные планы техникума;</w:t>
      </w:r>
    </w:p>
    <w:p w:rsidR="007975F1" w:rsidRDefault="007975F1">
      <w:pPr>
        <w:shd w:val="clear" w:color="auto" w:fill="FFFFFF"/>
        <w:tabs>
          <w:tab w:val="left" w:pos="998"/>
        </w:tabs>
        <w:spacing w:before="5" w:line="480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названия зачитываемых учебных </w:t>
      </w:r>
      <w:r w:rsidR="009801C0">
        <w:rPr>
          <w:rFonts w:eastAsia="Times New Roman"/>
          <w:sz w:val="28"/>
          <w:szCs w:val="28"/>
        </w:rPr>
        <w:t xml:space="preserve">дисциплин полностью совпадает с </w:t>
      </w:r>
      <w:r>
        <w:rPr>
          <w:rFonts w:eastAsia="Times New Roman"/>
          <w:sz w:val="28"/>
          <w:szCs w:val="28"/>
        </w:rPr>
        <w:t>названиями учебных дисциплин учебного плана техникума;</w:t>
      </w:r>
    </w:p>
    <w:p w:rsidR="007975F1" w:rsidRDefault="007975F1">
      <w:pPr>
        <w:shd w:val="clear" w:color="auto" w:fill="FFFFFF"/>
        <w:tabs>
          <w:tab w:val="left" w:pos="946"/>
        </w:tabs>
        <w:spacing w:line="480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количество часов, отведенное на изучение учебных дисциплин </w:t>
      </w:r>
      <w:r w:rsidR="009801C0">
        <w:rPr>
          <w:rFonts w:eastAsia="Times New Roman"/>
          <w:sz w:val="28"/>
          <w:szCs w:val="28"/>
        </w:rPr>
        <w:t xml:space="preserve">в иной </w:t>
      </w:r>
      <w:r>
        <w:rPr>
          <w:rFonts w:eastAsia="Times New Roman"/>
          <w:sz w:val="28"/>
          <w:szCs w:val="28"/>
        </w:rPr>
        <w:t>организации, осуществляющей образовательную деятельность, составляет не</w:t>
      </w:r>
      <w:r w:rsidR="009801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менее 80% от количества, отведенного</w:t>
      </w:r>
      <w:r w:rsidR="009801C0">
        <w:rPr>
          <w:rFonts w:eastAsia="Times New Roman"/>
          <w:sz w:val="28"/>
          <w:szCs w:val="28"/>
        </w:rPr>
        <w:t xml:space="preserve"> на их изучение в учебном плане </w:t>
      </w:r>
      <w:r>
        <w:rPr>
          <w:rFonts w:eastAsia="Times New Roman"/>
          <w:sz w:val="28"/>
          <w:szCs w:val="28"/>
        </w:rPr>
        <w:t>техникума;</w:t>
      </w:r>
    </w:p>
    <w:p w:rsidR="007975F1" w:rsidRDefault="009801C0">
      <w:pPr>
        <w:shd w:val="clear" w:color="auto" w:fill="FFFFFF"/>
        <w:spacing w:before="5" w:line="480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975F1">
        <w:rPr>
          <w:rFonts w:eastAsia="Times New Roman"/>
          <w:sz w:val="28"/>
          <w:szCs w:val="28"/>
        </w:rPr>
        <w:t>дисциплины не являются обязательными для государственной итоговой аттестации.</w:t>
      </w:r>
    </w:p>
    <w:p w:rsidR="007975F1" w:rsidRDefault="007975F1" w:rsidP="009D624D">
      <w:pPr>
        <w:numPr>
          <w:ilvl w:val="0"/>
          <w:numId w:val="2"/>
        </w:numPr>
        <w:shd w:val="clear" w:color="auto" w:fill="FFFFFF"/>
        <w:tabs>
          <w:tab w:val="left" w:pos="1210"/>
        </w:tabs>
        <w:spacing w:before="5" w:line="480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зачёте учебных дисциплин оформляется приказом директора техникума.</w:t>
      </w:r>
    </w:p>
    <w:p w:rsidR="007975F1" w:rsidRDefault="007975F1" w:rsidP="009D624D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480" w:lineRule="exact"/>
        <w:ind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несовпадения формы промежуточной аттестации по учебной дисциплине, полученной в организации, осуществляющей образовательную деятельность, с формой промежуточной аттестации по указанной учебной </w:t>
      </w:r>
      <w:r>
        <w:rPr>
          <w:rFonts w:eastAsia="Times New Roman"/>
          <w:spacing w:val="-1"/>
          <w:sz w:val="28"/>
          <w:szCs w:val="28"/>
        </w:rPr>
        <w:t xml:space="preserve">дисциплине, установленной в техникуме, и (или) при недостаточном объёме часов </w:t>
      </w:r>
      <w:r>
        <w:rPr>
          <w:rFonts w:eastAsia="Times New Roman"/>
          <w:sz w:val="28"/>
          <w:szCs w:val="28"/>
        </w:rPr>
        <w:lastRenderedPageBreak/>
        <w:t>(более 20%), решение о зачёте дисциплины принимается преподавателем техникума, ведущим данную учебную дисциплину с учётом мнения цикловой методической комиссии.</w:t>
      </w:r>
    </w:p>
    <w:p w:rsidR="007975F1" w:rsidRDefault="007975F1">
      <w:pPr>
        <w:shd w:val="clear" w:color="auto" w:fill="FFFFFF"/>
        <w:tabs>
          <w:tab w:val="left" w:pos="1286"/>
        </w:tabs>
        <w:spacing w:before="5" w:line="480" w:lineRule="exact"/>
        <w:ind w:right="5" w:firstLine="710"/>
        <w:jc w:val="both"/>
      </w:pPr>
      <w:r>
        <w:rPr>
          <w:spacing w:val="-3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Преподаватель техникума, ведущий данную учебную дисциплину с</w:t>
      </w:r>
      <w:r>
        <w:rPr>
          <w:rFonts w:eastAsia="Times New Roman"/>
          <w:sz w:val="28"/>
          <w:szCs w:val="28"/>
        </w:rPr>
        <w:br/>
        <w:t>учётом мнения цикловой методической комиссии может принять решение о</w:t>
      </w:r>
      <w:r>
        <w:rPr>
          <w:rFonts w:eastAsia="Times New Roman"/>
          <w:sz w:val="28"/>
          <w:szCs w:val="28"/>
        </w:rPr>
        <w:br/>
        <w:t>прохождении обучающимся промежуточной аттестации по учебной дисциплине.</w:t>
      </w:r>
    </w:p>
    <w:p w:rsidR="007975F1" w:rsidRDefault="007975F1">
      <w:pPr>
        <w:shd w:val="clear" w:color="auto" w:fill="FFFFFF"/>
        <w:tabs>
          <w:tab w:val="left" w:pos="1214"/>
        </w:tabs>
        <w:spacing w:line="480" w:lineRule="exact"/>
        <w:ind w:right="5" w:firstLine="710"/>
        <w:jc w:val="both"/>
      </w:pPr>
      <w:r>
        <w:rPr>
          <w:spacing w:val="-1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зачета учебной дисциплины обучающийся или родители (законные</w:t>
      </w:r>
      <w:r>
        <w:rPr>
          <w:rFonts w:eastAsia="Times New Roman"/>
          <w:sz w:val="28"/>
          <w:szCs w:val="28"/>
        </w:rPr>
        <w:br/>
        <w:t>представители) несовершеннолетнего обучающегося представляют в техникум</w:t>
      </w:r>
      <w:r>
        <w:rPr>
          <w:rFonts w:eastAsia="Times New Roman"/>
          <w:sz w:val="28"/>
          <w:szCs w:val="28"/>
        </w:rPr>
        <w:br/>
        <w:t>следующие документы:</w:t>
      </w:r>
    </w:p>
    <w:p w:rsidR="007975F1" w:rsidRDefault="007975F1" w:rsidP="009D624D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480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о зачёте учебной дисциплины;</w:t>
      </w:r>
    </w:p>
    <w:p w:rsidR="007975F1" w:rsidRDefault="007975F1" w:rsidP="009D624D">
      <w:pPr>
        <w:numPr>
          <w:ilvl w:val="0"/>
          <w:numId w:val="1"/>
        </w:numPr>
        <w:shd w:val="clear" w:color="auto" w:fill="FFFFFF"/>
        <w:tabs>
          <w:tab w:val="left" w:pos="874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документ об образовании или справку об обучении в другой организации, осуществляющей образовательную деятельность;</w:t>
      </w:r>
    </w:p>
    <w:p w:rsidR="007975F1" w:rsidRDefault="007975F1">
      <w:pPr>
        <w:shd w:val="clear" w:color="auto" w:fill="FFFFFF"/>
        <w:tabs>
          <w:tab w:val="left" w:pos="1056"/>
        </w:tabs>
        <w:spacing w:line="480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копию лицензии на осуществление образовательной деятельности</w:t>
      </w:r>
      <w:r>
        <w:rPr>
          <w:rFonts w:eastAsia="Times New Roman"/>
          <w:sz w:val="28"/>
          <w:szCs w:val="28"/>
        </w:rPr>
        <w:br/>
        <w:t>организации, осуществляющей образовательную деятельность, в которой ранее</w:t>
      </w:r>
      <w:r>
        <w:rPr>
          <w:rFonts w:eastAsia="Times New Roman"/>
          <w:sz w:val="28"/>
          <w:szCs w:val="28"/>
        </w:rPr>
        <w:br/>
        <w:t>обучался обучающийся, претендующий на зачет.</w:t>
      </w:r>
    </w:p>
    <w:p w:rsidR="007975F1" w:rsidRDefault="007975F1">
      <w:pPr>
        <w:shd w:val="clear" w:color="auto" w:fill="FFFFFF"/>
        <w:tabs>
          <w:tab w:val="left" w:pos="1258"/>
        </w:tabs>
        <w:spacing w:line="480" w:lineRule="exact"/>
        <w:ind w:right="10" w:firstLine="710"/>
        <w:jc w:val="both"/>
      </w:pPr>
      <w:r>
        <w:rPr>
          <w:spacing w:val="-1"/>
          <w:sz w:val="28"/>
          <w:szCs w:val="28"/>
        </w:rPr>
        <w:t>2.7.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Зачёт учебной дисциплины проводится не позднее одного месяца до</w:t>
      </w:r>
      <w:r>
        <w:rPr>
          <w:rFonts w:eastAsia="Times New Roman"/>
          <w:sz w:val="28"/>
          <w:szCs w:val="28"/>
        </w:rPr>
        <w:br/>
        <w:t>начала итоговой аттестации.</w:t>
      </w:r>
    </w:p>
    <w:p w:rsidR="007975F1" w:rsidRDefault="007975F1">
      <w:pPr>
        <w:shd w:val="clear" w:color="auto" w:fill="FFFFFF"/>
        <w:tabs>
          <w:tab w:val="left" w:pos="1219"/>
          <w:tab w:val="left" w:pos="2496"/>
          <w:tab w:val="left" w:pos="5654"/>
          <w:tab w:val="left" w:pos="7930"/>
        </w:tabs>
        <w:spacing w:before="5" w:line="480" w:lineRule="exact"/>
        <w:ind w:right="10" w:firstLine="710"/>
        <w:jc w:val="both"/>
      </w:pPr>
      <w:r>
        <w:rPr>
          <w:spacing w:val="-1"/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Техникум вправе запросить от обучающегося или родителей (законных</w:t>
      </w:r>
      <w:r>
        <w:rPr>
          <w:rFonts w:eastAsia="Times New Roman"/>
          <w:sz w:val="28"/>
          <w:szCs w:val="28"/>
        </w:rPr>
        <w:br/>
      </w:r>
      <w:proofErr w:type="gramStart"/>
      <w:r>
        <w:rPr>
          <w:rFonts w:eastAsia="Times New Roman"/>
          <w:spacing w:val="-2"/>
          <w:sz w:val="28"/>
          <w:szCs w:val="28"/>
        </w:rPr>
        <w:t>представителей)</w:t>
      </w:r>
      <w:r>
        <w:rPr>
          <w:rFonts w:ascii="Arial" w:eastAsia="Times New Roman" w:cs="Arial"/>
          <w:sz w:val="28"/>
          <w:szCs w:val="28"/>
        </w:rPr>
        <w:tab/>
      </w:r>
      <w:proofErr w:type="gramEnd"/>
      <w:r>
        <w:rPr>
          <w:rFonts w:eastAsia="Times New Roman"/>
          <w:spacing w:val="-2"/>
          <w:sz w:val="28"/>
          <w:szCs w:val="28"/>
        </w:rPr>
        <w:t>несовершеннолетнего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обучающегося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дополнительные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документы и сведения об обучении в другой организации</w:t>
      </w:r>
      <w:r w:rsidR="009801C0">
        <w:rPr>
          <w:rFonts w:eastAsia="Times New Roman"/>
          <w:sz w:val="28"/>
          <w:szCs w:val="28"/>
        </w:rPr>
        <w:t xml:space="preserve">, осуществляющей </w:t>
      </w:r>
      <w:r>
        <w:rPr>
          <w:rFonts w:eastAsia="Times New Roman"/>
          <w:sz w:val="28"/>
          <w:szCs w:val="28"/>
        </w:rPr>
        <w:t>образовательную деятельность.</w:t>
      </w:r>
    </w:p>
    <w:p w:rsidR="007975F1" w:rsidRDefault="007975F1">
      <w:pPr>
        <w:shd w:val="clear" w:color="auto" w:fill="FFFFFF"/>
        <w:tabs>
          <w:tab w:val="left" w:pos="1450"/>
        </w:tabs>
        <w:spacing w:line="480" w:lineRule="exact"/>
        <w:ind w:right="5" w:firstLine="710"/>
        <w:jc w:val="both"/>
      </w:pPr>
      <w:r>
        <w:rPr>
          <w:spacing w:val="-1"/>
          <w:sz w:val="28"/>
          <w:szCs w:val="28"/>
        </w:rPr>
        <w:t>2.9.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Получение зачёта по учебной дисциплине не освобождает</w:t>
      </w:r>
      <w:r w:rsidR="009801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обучающегося от прохождения итоговой аттестации в техникуме.</w:t>
      </w:r>
    </w:p>
    <w:p w:rsidR="007975F1" w:rsidRDefault="007975F1" w:rsidP="009D624D">
      <w:pPr>
        <w:numPr>
          <w:ilvl w:val="0"/>
          <w:numId w:val="3"/>
        </w:numPr>
        <w:shd w:val="clear" w:color="auto" w:fill="FFFFFF"/>
        <w:tabs>
          <w:tab w:val="left" w:pos="1320"/>
        </w:tabs>
        <w:spacing w:line="480" w:lineRule="exact"/>
        <w:ind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несовпадения формы промежуточной аттестации по учебной дисциплине («зачёт» вместо балльной оценки), по желанию обучающегося или его родителей (законных представителей) данная дисциплина может быть зачтена с оценкой «удовлетворительно».</w:t>
      </w:r>
    </w:p>
    <w:p w:rsidR="007975F1" w:rsidRDefault="007975F1" w:rsidP="009D624D">
      <w:pPr>
        <w:numPr>
          <w:ilvl w:val="0"/>
          <w:numId w:val="3"/>
        </w:numPr>
        <w:shd w:val="clear" w:color="auto" w:fill="FFFFFF"/>
        <w:tabs>
          <w:tab w:val="left" w:pos="1320"/>
        </w:tabs>
        <w:spacing w:before="5" w:line="480" w:lineRule="exact"/>
        <w:ind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зачёта учебной дисциплины заносятся в личное дело и в зачетную книжку обучающегося.</w:t>
      </w:r>
    </w:p>
    <w:p w:rsidR="007975F1" w:rsidRDefault="007975F1" w:rsidP="009D624D">
      <w:pPr>
        <w:numPr>
          <w:ilvl w:val="0"/>
          <w:numId w:val="3"/>
        </w:numPr>
        <w:shd w:val="clear" w:color="auto" w:fill="FFFFFF"/>
        <w:tabs>
          <w:tab w:val="left" w:pos="1320"/>
        </w:tabs>
        <w:spacing w:line="480" w:lineRule="exact"/>
        <w:ind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Принятие решений о зачёте учебной дисциплины в случае совместного </w:t>
      </w:r>
      <w:r>
        <w:rPr>
          <w:rFonts w:eastAsia="Times New Roman"/>
          <w:sz w:val="28"/>
          <w:szCs w:val="28"/>
        </w:rPr>
        <w:t>ведения образовательной деятельности в рамках сетевой формы реализации образовательных программ производится в соответствии с договором между техникумом и организацией, осуществляющей образовательную деятельность.</w:t>
      </w:r>
    </w:p>
    <w:p w:rsidR="007975F1" w:rsidRDefault="007975F1" w:rsidP="009D624D">
      <w:pPr>
        <w:numPr>
          <w:ilvl w:val="0"/>
          <w:numId w:val="3"/>
        </w:numPr>
        <w:shd w:val="clear" w:color="auto" w:fill="FFFFFF"/>
        <w:tabs>
          <w:tab w:val="left" w:pos="1320"/>
        </w:tabs>
        <w:spacing w:before="5" w:line="480" w:lineRule="exact"/>
        <w:ind w:firstLine="71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дисциплины, освоенные обучающимся в другой организации, осуществляющей образовательную деятельность, но не предусмотренные учебным планом техникума,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sectPr w:rsidR="007975F1">
      <w:pgSz w:w="11909" w:h="16834"/>
      <w:pgMar w:top="1440" w:right="850" w:bottom="720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C9CF482"/>
    <w:lvl w:ilvl="0">
      <w:numFmt w:val="bullet"/>
      <w:lvlText w:val="*"/>
      <w:lvlJc w:val="left"/>
    </w:lvl>
  </w:abstractNum>
  <w:abstractNum w:abstractNumId="1" w15:restartNumberingAfterBreak="0">
    <w:nsid w:val="61E0207A"/>
    <w:multiLevelType w:val="singleLevel"/>
    <w:tmpl w:val="1E248B7E"/>
    <w:lvl w:ilvl="0">
      <w:start w:val="10"/>
      <w:numFmt w:val="decimal"/>
      <w:lvlText w:val="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382343E"/>
    <w:multiLevelType w:val="singleLevel"/>
    <w:tmpl w:val="C7049892"/>
    <w:lvl w:ilvl="0">
      <w:start w:val="3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4D"/>
    <w:rsid w:val="00172EED"/>
    <w:rsid w:val="003D3045"/>
    <w:rsid w:val="00447A19"/>
    <w:rsid w:val="007975F1"/>
    <w:rsid w:val="008E42CB"/>
    <w:rsid w:val="009801C0"/>
    <w:rsid w:val="009D624D"/>
    <w:rsid w:val="00AE7949"/>
    <w:rsid w:val="00BC5775"/>
    <w:rsid w:val="00F4399B"/>
    <w:rsid w:val="00F5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98F5F4-261A-432D-AC79-8C7F2F86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624D"/>
    <w:pPr>
      <w:keepNex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4D"/>
    <w:pPr>
      <w:keepNex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624D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D624D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paragraph" w:styleId="a3">
    <w:name w:val="No Spacing"/>
    <w:uiPriority w:val="1"/>
    <w:qFormat/>
    <w:rsid w:val="009D624D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styleId="a4">
    <w:name w:val="Strong"/>
    <w:basedOn w:val="a0"/>
    <w:uiPriority w:val="22"/>
    <w:qFormat/>
    <w:rsid w:val="009D624D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9D624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D624D"/>
    <w:pPr>
      <w:shd w:val="clear" w:color="auto" w:fill="FFFFFF"/>
      <w:autoSpaceDE/>
      <w:autoSpaceDN/>
      <w:adjustRightInd/>
      <w:spacing w:after="240" w:line="322" w:lineRule="exact"/>
      <w:jc w:val="center"/>
    </w:pPr>
    <w:rPr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5"/>
    <w:uiPriority w:val="99"/>
    <w:locked/>
    <w:rsid w:val="009D62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9D624D"/>
    <w:pPr>
      <w:shd w:val="clear" w:color="auto" w:fill="FFFFFF"/>
      <w:autoSpaceDE/>
      <w:autoSpaceDN/>
      <w:adjustRightInd/>
      <w:spacing w:before="420" w:after="660" w:line="240" w:lineRule="atLeast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rFonts w:ascii="Times New Roman" w:hAnsi="Times New Roman"/>
      <w:sz w:val="20"/>
      <w:szCs w:val="20"/>
    </w:rPr>
  </w:style>
  <w:style w:type="character" w:customStyle="1" w:styleId="5">
    <w:name w:val="Основной текст Знак5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Знак4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Знак3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Знак2"/>
    <w:basedOn w:val="a0"/>
    <w:uiPriority w:val="99"/>
    <w:semiHidden/>
    <w:rsid w:val="009D62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bF2dJRLuxDknJ5W3S/wrw0c8dt6RA+/hpeDb76p7V+g=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y3eugxqaS/SbdywcDlhvE/LOW3smGc1QLbq4BFFy9uI=</DigestValue>
    </Reference>
  </SignedInfo>
  <SignatureValue>1FJRwfbxCzStJi90rlEzip/XpEscyqz03bQy5r+jRnoriyN0f5uq9bfKN2UgTshV
krR6r7Rw9S1NuOd7UVDCvA==</SignatureValue>
  <KeyInfo>
    <X509Data>
      <X509Certificate>MIIJSDCCCPWgAwIBAgIQdRWKQEgAWwKy/Ru0cHAJ/TAKBggqhQMHAQEDAjCCAVcx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0YHQuNC4MB4XDTIyMDQwNzEzNDYwMFoXDTIzMDcwMTEzNDYwMFowggJkMQswCQYD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bC9jcmwvdWNma18yMDIyLmNydDAdBgNVHQ4EFgQUELEky2r1Ji+T70mYzSxMNmxI
jPEwggF3BgNVHSMEggFuMIIBaoAUHYAm0oli5wSBjx5K6KtyknYt3T2hggFDpIIB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CCqFAwcBAQMCA0EARoe4vfvuzDWwWUYkokLFUNlzs5EfZzIHF73vKf32zvDR9p16
jjI2d+reqApSYMr9knOTsdAHlDb+lsIIXyxpOg==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f8ar2wWZZeqFlVUsHHObIf9s2As=</DigestValue>
      </Reference>
      <Reference URI="/word/fontTable.xml?ContentType=application/vnd.openxmlformats-officedocument.wordprocessingml.fontTable+xml">
        <DigestMethod Algorithm="http://www.w3.org/2000/09/xmldsig#sha1"/>
        <DigestValue>t05XgBuPGXJvr7gauSgnZ7PiUxE=</DigestValue>
      </Reference>
      <Reference URI="/word/media/image1.emf?ContentType=image/x-emf">
        <DigestMethod Algorithm="http://www.w3.org/2000/09/xmldsig#sha1"/>
        <DigestValue>zk4EWuNhEdG3VSduFpaZtuA7eCs=</DigestValue>
      </Reference>
      <Reference URI="/word/numbering.xml?ContentType=application/vnd.openxmlformats-officedocument.wordprocessingml.numbering+xml">
        <DigestMethod Algorithm="http://www.w3.org/2000/09/xmldsig#sha1"/>
        <DigestValue>jv6ncJZGiJYu8iKa/ZquBxMSruU=</DigestValue>
      </Reference>
      <Reference URI="/word/settings.xml?ContentType=application/vnd.openxmlformats-officedocument.wordprocessingml.settings+xml">
        <DigestMethod Algorithm="http://www.w3.org/2000/09/xmldsig#sha1"/>
        <DigestValue>9Ns3QhubqcMDHQrjPhjDaVLbnRk=</DigestValue>
      </Reference>
      <Reference URI="/word/styles.xml?ContentType=application/vnd.openxmlformats-officedocument.wordprocessingml.styles+xml">
        <DigestMethod Algorithm="http://www.w3.org/2000/09/xmldsig#sha1"/>
        <DigestValue>iqRt2GsEr1ay321S0WwGGI/tjxs=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2023-01-30T08:54:21Z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2023-01-30T08:54:21Z</xd:SigningTime>
          <xd:SigningCertificate>
            <xd:Cert>
              <xd:CertDigest>
                <DigestMethod Algorithm="http://www.w3.org/2000/09/xmldsig#sha1"/>
                <DigestValue>IZyhc4xJlqZsEA656ksDW1EKrqs=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155631517806275443845658446786175437309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Учетная запись Майкрософт</cp:lastModifiedBy>
  <cp:revision>2</cp:revision>
  <dcterms:created xsi:type="dcterms:W3CDTF">2023-01-30T08:54:00Z</dcterms:created>
  <dcterms:modified xsi:type="dcterms:W3CDTF">2023-01-30T08:54:00Z</dcterms:modified>
</cp:coreProperties>
</file>